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45" w:rsidRPr="009A184A" w:rsidRDefault="008F2745" w:rsidP="008F2745">
      <w:pPr>
        <w:jc w:val="center"/>
        <w:rPr>
          <w:b/>
        </w:rPr>
      </w:pPr>
      <w:r w:rsidRPr="009A184A">
        <w:rPr>
          <w:b/>
        </w:rPr>
        <w:t>Пояснительная записка</w:t>
      </w:r>
    </w:p>
    <w:p w:rsidR="008F2745" w:rsidRPr="009A184A" w:rsidRDefault="008F2745" w:rsidP="008F2745">
      <w:pPr>
        <w:jc w:val="center"/>
        <w:rPr>
          <w:b/>
          <w:i/>
        </w:rPr>
      </w:pPr>
      <w:r w:rsidRPr="009A184A">
        <w:rPr>
          <w:b/>
          <w:i/>
        </w:rPr>
        <w:t>к докладу о достигнутых значениях показателей для оценки эффективности деятельности Зиминского районного муниципального образования за 201</w:t>
      </w:r>
      <w:r w:rsidR="00DB5073">
        <w:rPr>
          <w:b/>
          <w:i/>
        </w:rPr>
        <w:t>3</w:t>
      </w:r>
      <w:r w:rsidRPr="009A184A">
        <w:rPr>
          <w:b/>
          <w:i/>
        </w:rPr>
        <w:t xml:space="preserve"> год и их планируемых значениях на 3-летний период</w:t>
      </w:r>
    </w:p>
    <w:p w:rsidR="008F2745" w:rsidRDefault="008F2745" w:rsidP="008F2745">
      <w:pPr>
        <w:jc w:val="center"/>
      </w:pPr>
    </w:p>
    <w:p w:rsidR="008F2745" w:rsidRDefault="008F2745" w:rsidP="008F2745">
      <w:pPr>
        <w:jc w:val="center"/>
      </w:pPr>
    </w:p>
    <w:p w:rsidR="008F2745" w:rsidRPr="009A184A" w:rsidRDefault="008F2745" w:rsidP="008F2745">
      <w:pPr>
        <w:spacing w:line="360" w:lineRule="auto"/>
        <w:jc w:val="center"/>
        <w:rPr>
          <w:b/>
        </w:rPr>
      </w:pPr>
      <w:r>
        <w:rPr>
          <w:b/>
        </w:rPr>
        <w:t>1</w:t>
      </w:r>
      <w:r w:rsidRPr="009A184A">
        <w:rPr>
          <w:b/>
        </w:rPr>
        <w:t>. Экономическое развитие Зиминского</w:t>
      </w:r>
      <w:r w:rsidR="00F346E6">
        <w:rPr>
          <w:b/>
        </w:rPr>
        <w:t xml:space="preserve"> районного</w:t>
      </w:r>
      <w:r w:rsidRPr="009A184A">
        <w:rPr>
          <w:b/>
        </w:rPr>
        <w:t xml:space="preserve"> муниципального образования</w:t>
      </w:r>
    </w:p>
    <w:p w:rsidR="00183ECC" w:rsidRDefault="008F2745" w:rsidP="00D64924">
      <w:pPr>
        <w:spacing w:line="360" w:lineRule="auto"/>
        <w:ind w:right="851"/>
        <w:jc w:val="both"/>
        <w:rPr>
          <w:b/>
          <w:i/>
        </w:rPr>
      </w:pPr>
      <w:r w:rsidRPr="008943AE">
        <w:rPr>
          <w:b/>
          <w:i/>
        </w:rPr>
        <w:t>«Развитие малого и среднего предпринимательства».</w:t>
      </w:r>
    </w:p>
    <w:p w:rsidR="00C57585" w:rsidRDefault="00F5594B" w:rsidP="00C57585">
      <w:pPr>
        <w:pStyle w:val="21"/>
        <w:spacing w:line="360" w:lineRule="auto"/>
        <w:ind w:firstLine="539"/>
      </w:pPr>
      <w:r>
        <w:t>Н</w:t>
      </w:r>
      <w:r w:rsidRPr="00773F9F">
        <w:t>а территории Зиминского район</w:t>
      </w:r>
      <w:r>
        <w:t>ного муниципального образования п</w:t>
      </w:r>
      <w:r w:rsidRPr="00773F9F">
        <w:t>о состоянию на 01.</w:t>
      </w:r>
      <w:r>
        <w:t>01.2014 г.</w:t>
      </w:r>
      <w:r w:rsidRPr="00773F9F">
        <w:t xml:space="preserve"> осуществля</w:t>
      </w:r>
      <w:r>
        <w:t>ли</w:t>
      </w:r>
      <w:r w:rsidRPr="00773F9F">
        <w:t xml:space="preserve"> предпринимательскую деятельность </w:t>
      </w:r>
      <w:r>
        <w:t>52</w:t>
      </w:r>
      <w:r w:rsidRPr="00773F9F">
        <w:t xml:space="preserve"> предприяти</w:t>
      </w:r>
      <w:r>
        <w:t>я</w:t>
      </w:r>
      <w:r w:rsidRPr="00773F9F">
        <w:t xml:space="preserve"> и </w:t>
      </w:r>
      <w:r>
        <w:t>211</w:t>
      </w:r>
      <w:r w:rsidRPr="00773F9F">
        <w:t xml:space="preserve"> </w:t>
      </w:r>
      <w:r>
        <w:t>индивидуальных предпринимателей</w:t>
      </w:r>
      <w:r w:rsidRPr="00D024B1">
        <w:t>.  </w:t>
      </w:r>
    </w:p>
    <w:p w:rsidR="00232627" w:rsidRDefault="00C57585" w:rsidP="00E23306">
      <w:pPr>
        <w:pStyle w:val="21"/>
        <w:tabs>
          <w:tab w:val="left" w:pos="5348"/>
        </w:tabs>
        <w:spacing w:after="0" w:line="360" w:lineRule="auto"/>
        <w:ind w:firstLine="539"/>
        <w:jc w:val="both"/>
      </w:pPr>
      <w:r w:rsidRPr="00F64CD9">
        <w:t xml:space="preserve"> </w:t>
      </w:r>
      <w:r w:rsidR="008F2745" w:rsidRPr="00F64CD9">
        <w:t>Число субъектов малого и среднего предпринимательства на 10 тыс. чел</w:t>
      </w:r>
      <w:r w:rsidR="000B7292" w:rsidRPr="00F64CD9">
        <w:t>овек населения</w:t>
      </w:r>
      <w:r w:rsidR="00232627">
        <w:t xml:space="preserve"> </w:t>
      </w:r>
      <w:r w:rsidR="00183ECC" w:rsidRPr="00F64CD9">
        <w:t>в</w:t>
      </w:r>
      <w:r w:rsidR="00232627">
        <w:t xml:space="preserve"> отчетном</w:t>
      </w:r>
      <w:r w:rsidR="00183ECC" w:rsidRPr="00F64CD9">
        <w:t xml:space="preserve"> 201</w:t>
      </w:r>
      <w:r w:rsidR="000F36A3" w:rsidRPr="00F64CD9">
        <w:t>3</w:t>
      </w:r>
      <w:r w:rsidR="008F2745" w:rsidRPr="00F64CD9">
        <w:t xml:space="preserve"> году </w:t>
      </w:r>
      <w:r w:rsidR="001969CE" w:rsidRPr="00F64CD9">
        <w:t>осталось на уровне 2012 года</w:t>
      </w:r>
      <w:r w:rsidR="00AD07CA" w:rsidRPr="00F64CD9">
        <w:t>.</w:t>
      </w:r>
      <w:r w:rsidR="00183ECC" w:rsidRPr="00D024B1">
        <w:t xml:space="preserve"> </w:t>
      </w:r>
    </w:p>
    <w:p w:rsidR="00E23306" w:rsidRDefault="00232627" w:rsidP="00E23306">
      <w:pPr>
        <w:pStyle w:val="21"/>
        <w:tabs>
          <w:tab w:val="left" w:pos="5348"/>
        </w:tabs>
        <w:spacing w:after="0" w:line="360" w:lineRule="auto"/>
        <w:ind w:firstLine="539"/>
        <w:jc w:val="both"/>
      </w:pPr>
      <w:r>
        <w:t>В плановом периоде на 2014-2016 годы планируется сохранение числа субъектов малого и среднего предпринимательства на 10 тыс. населения на уровне отчетного года.</w:t>
      </w:r>
    </w:p>
    <w:p w:rsidR="008F2745" w:rsidRDefault="00F5594B" w:rsidP="00C57585">
      <w:pPr>
        <w:widowControl w:val="0"/>
        <w:autoSpaceDE w:val="0"/>
        <w:autoSpaceDN w:val="0"/>
        <w:adjustRightInd w:val="0"/>
        <w:spacing w:line="360" w:lineRule="auto"/>
        <w:ind w:right="140" w:firstLine="567"/>
        <w:jc w:val="both"/>
        <w:rPr>
          <w:b/>
          <w:i/>
        </w:rPr>
      </w:pPr>
      <w:r>
        <w:t xml:space="preserve"> </w:t>
      </w:r>
      <w:r w:rsidRPr="00A717BA">
        <w:rPr>
          <w:b/>
          <w:i/>
        </w:rPr>
        <w:t xml:space="preserve"> </w:t>
      </w:r>
      <w:r w:rsidR="008F2745" w:rsidRPr="00A717BA">
        <w:rPr>
          <w:b/>
          <w:i/>
        </w:rPr>
        <w:t>«Улучшение инвестиционной привлекательности»</w:t>
      </w:r>
    </w:p>
    <w:p w:rsidR="00E23306" w:rsidRDefault="008D26EB" w:rsidP="00E23306">
      <w:pPr>
        <w:pStyle w:val="21"/>
        <w:tabs>
          <w:tab w:val="left" w:pos="5348"/>
        </w:tabs>
        <w:spacing w:after="0" w:line="360" w:lineRule="auto"/>
        <w:ind w:firstLine="539"/>
        <w:jc w:val="both"/>
      </w:pPr>
      <w:r>
        <w:t xml:space="preserve"> Объем инвестиций </w:t>
      </w:r>
      <w:r w:rsidRPr="00E66740">
        <w:t>в основной капитал (за исключением бюджетных средств) в расчете на 1 жителя</w:t>
      </w:r>
      <w:r>
        <w:t xml:space="preserve"> в 2013 году составил 19 685 руб.</w:t>
      </w:r>
      <w:r w:rsidR="00E23306" w:rsidRPr="00E23306">
        <w:t xml:space="preserve"> </w:t>
      </w:r>
      <w:r w:rsidR="00E23306">
        <w:t xml:space="preserve">            </w:t>
      </w:r>
    </w:p>
    <w:p w:rsidR="00E23306" w:rsidRDefault="00E23306" w:rsidP="00E23306">
      <w:pPr>
        <w:pStyle w:val="21"/>
        <w:tabs>
          <w:tab w:val="left" w:pos="5348"/>
        </w:tabs>
        <w:spacing w:after="0" w:line="360" w:lineRule="auto"/>
        <w:ind w:firstLine="539"/>
        <w:jc w:val="both"/>
      </w:pPr>
      <w:r>
        <w:t xml:space="preserve">В </w:t>
      </w:r>
      <w:r w:rsidR="00232627">
        <w:t>плановом</w:t>
      </w:r>
      <w:r>
        <w:t xml:space="preserve"> периоде на 2014-2016 годы для расчета темпов роста применялся индекс – дефлятор, к 2016 году инвестиции в основной капитал (</w:t>
      </w:r>
      <w:r w:rsidR="00EF3E6E">
        <w:t>з</w:t>
      </w:r>
      <w:r w:rsidRPr="00E66740">
        <w:t>а исключением бюджетных средств) в расчете на 1 жителя</w:t>
      </w:r>
      <w:r>
        <w:t xml:space="preserve"> составит 23 555,67 ру</w:t>
      </w:r>
      <w:r w:rsidR="00232627">
        <w:t>б., что на 19,7% больше 2013 года.</w:t>
      </w:r>
      <w:r>
        <w:t xml:space="preserve"> </w:t>
      </w:r>
    </w:p>
    <w:p w:rsidR="008F2745" w:rsidRDefault="008F2745" w:rsidP="008D26EB">
      <w:pPr>
        <w:spacing w:line="360" w:lineRule="auto"/>
        <w:ind w:firstLine="426"/>
        <w:jc w:val="both"/>
        <w:rPr>
          <w:b/>
          <w:i/>
        </w:rPr>
      </w:pPr>
      <w:r w:rsidRPr="00E66740">
        <w:rPr>
          <w:b/>
          <w:i/>
        </w:rPr>
        <w:t>«Сельское хозяйство».</w:t>
      </w:r>
    </w:p>
    <w:p w:rsidR="008D26EB" w:rsidRDefault="008D26EB" w:rsidP="008D26EB">
      <w:pPr>
        <w:spacing w:line="360" w:lineRule="auto"/>
        <w:ind w:firstLine="567"/>
        <w:jc w:val="both"/>
      </w:pPr>
      <w:bookmarkStart w:id="0" w:name="_Toc223425383"/>
      <w:r w:rsidRPr="005D50B0">
        <w:t>Преобладающим видом деятельности, определяющим экономическую структуру Зиминского района, я</w:t>
      </w:r>
      <w:r>
        <w:t>вляется сельское хозяйство</w:t>
      </w:r>
      <w:bookmarkEnd w:id="0"/>
      <w:r>
        <w:t>.</w:t>
      </w:r>
      <w:r w:rsidRPr="007032FC">
        <w:t xml:space="preserve"> </w:t>
      </w:r>
      <w:r>
        <w:t>В 2013 год</w:t>
      </w:r>
      <w:r w:rsidR="00EF3E6E">
        <w:t>у</w:t>
      </w:r>
      <w:r>
        <w:t xml:space="preserve"> в Зиминском районе сельскохозяйственным производством занимались 2 предприятия, 5 000 личных подсобных хозяйств и крестьянско-фермерские хозяйства.</w:t>
      </w:r>
      <w:r w:rsidRPr="00FC0B3F">
        <w:t xml:space="preserve"> </w:t>
      </w:r>
      <w:r>
        <w:t>Также в районе действуют сельскохозяйственные п</w:t>
      </w:r>
      <w:r w:rsidRPr="00773F9F">
        <w:t>отребительски</w:t>
      </w:r>
      <w:r>
        <w:t>е</w:t>
      </w:r>
      <w:r w:rsidRPr="00773F9F">
        <w:t xml:space="preserve"> </w:t>
      </w:r>
      <w:r>
        <w:t>кооперативы.</w:t>
      </w:r>
    </w:p>
    <w:p w:rsidR="008D26EB" w:rsidRDefault="008D26EB" w:rsidP="008D26EB">
      <w:pPr>
        <w:spacing w:line="360" w:lineRule="auto"/>
        <w:ind w:firstLine="567"/>
        <w:jc w:val="both"/>
      </w:pPr>
      <w:r>
        <w:t xml:space="preserve">По итогам работы хозяйств Зиминского района за 2013 год индекс физического объема составил </w:t>
      </w:r>
      <w:r w:rsidRPr="00DF635C">
        <w:t>10</w:t>
      </w:r>
      <w:r>
        <w:t xml:space="preserve">1%. </w:t>
      </w:r>
      <w:r w:rsidRPr="00844BB7">
        <w:t xml:space="preserve">Стоимость валовой продукции в действующих ценах увеличилась на </w:t>
      </w:r>
      <w:r>
        <w:t>9,6</w:t>
      </w:r>
      <w:r w:rsidRPr="00844BB7">
        <w:t xml:space="preserve"> %. Увеличение </w:t>
      </w:r>
      <w:r>
        <w:t xml:space="preserve">валового выпуска продукции в сельхозорганизациях </w:t>
      </w:r>
      <w:r w:rsidRPr="00844BB7">
        <w:t xml:space="preserve">произошло </w:t>
      </w:r>
      <w:r>
        <w:t xml:space="preserve">в основном </w:t>
      </w:r>
      <w:r w:rsidRPr="00844BB7">
        <w:t>за счет роста цен.</w:t>
      </w:r>
      <w:r>
        <w:t xml:space="preserve"> </w:t>
      </w:r>
    </w:p>
    <w:p w:rsidR="008D26EB" w:rsidRDefault="008D26EB" w:rsidP="008D26EB">
      <w:pPr>
        <w:spacing w:line="360" w:lineRule="auto"/>
        <w:ind w:firstLine="540"/>
        <w:jc w:val="both"/>
      </w:pPr>
      <w:r w:rsidRPr="00754F37">
        <w:t>Основную долю сельскохозяйственной продукции</w:t>
      </w:r>
      <w:r>
        <w:t xml:space="preserve"> </w:t>
      </w:r>
      <w:r w:rsidRPr="00754F37">
        <w:t xml:space="preserve">в районе производит СПК Окинский – </w:t>
      </w:r>
      <w:r>
        <w:t xml:space="preserve">92,1 </w:t>
      </w:r>
      <w:r w:rsidRPr="00754F37">
        <w:t>% о</w:t>
      </w:r>
      <w:r>
        <w:t>т общего объёма  сельхозпроизводителей</w:t>
      </w:r>
      <w:r w:rsidRPr="00754F37">
        <w:t>.</w:t>
      </w:r>
    </w:p>
    <w:p w:rsidR="008D26EB" w:rsidRDefault="008D26EB" w:rsidP="008D26EB">
      <w:pPr>
        <w:spacing w:line="360" w:lineRule="auto"/>
        <w:ind w:firstLine="540"/>
        <w:jc w:val="both"/>
      </w:pPr>
      <w:r>
        <w:t>Среднемесячная зарплата работников занятых сельскохозяйственным производством  составила 18 603 рубля, что выше прошлого года на 10,6 %.</w:t>
      </w:r>
    </w:p>
    <w:p w:rsidR="008D26EB" w:rsidRDefault="008D26EB" w:rsidP="008D26EB">
      <w:pPr>
        <w:pStyle w:val="3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</w:t>
      </w:r>
      <w:r w:rsidRPr="00FA5FEE">
        <w:rPr>
          <w:b w:val="0"/>
          <w:sz w:val="24"/>
        </w:rPr>
        <w:t xml:space="preserve">   Среднесписочная численность работающих составила 1 2</w:t>
      </w:r>
      <w:r>
        <w:rPr>
          <w:b w:val="0"/>
          <w:sz w:val="24"/>
        </w:rPr>
        <w:t>29</w:t>
      </w:r>
      <w:r w:rsidRPr="00FA5FEE">
        <w:rPr>
          <w:b w:val="0"/>
          <w:sz w:val="24"/>
        </w:rPr>
        <w:t xml:space="preserve"> человек.</w:t>
      </w:r>
      <w:r w:rsidRPr="00FA5FEE">
        <w:rPr>
          <w:b w:val="0"/>
          <w:i/>
          <w:sz w:val="24"/>
        </w:rPr>
        <w:t xml:space="preserve"> </w:t>
      </w:r>
    </w:p>
    <w:p w:rsidR="00B630F8" w:rsidRDefault="00B630F8" w:rsidP="00B630F8">
      <w:pPr>
        <w:spacing w:line="360" w:lineRule="auto"/>
      </w:pPr>
      <w:r>
        <w:t xml:space="preserve">         </w:t>
      </w:r>
      <w:r w:rsidRPr="00B630F8">
        <w:t>Доля прибыльных сельскохозяйственных организаций в общем их числе</w:t>
      </w:r>
      <w:r>
        <w:t xml:space="preserve">  в отчетном и плановом периодах составляет 100%.</w:t>
      </w:r>
    </w:p>
    <w:p w:rsidR="00B630F8" w:rsidRPr="00B630F8" w:rsidRDefault="00B630F8" w:rsidP="00B630F8"/>
    <w:p w:rsidR="00BE1008" w:rsidRPr="00894814" w:rsidRDefault="00BE1008" w:rsidP="00BE1008">
      <w:pPr>
        <w:spacing w:line="360" w:lineRule="auto"/>
        <w:ind w:firstLine="426"/>
        <w:jc w:val="both"/>
      </w:pPr>
      <w:r>
        <w:t xml:space="preserve">  </w:t>
      </w:r>
      <w:r w:rsidRPr="00894814">
        <w:rPr>
          <w:b/>
          <w:i/>
        </w:rPr>
        <w:t>«Дорожное хозяйство и транспорт»</w:t>
      </w:r>
      <w:r w:rsidRPr="00894814">
        <w:t xml:space="preserve"> </w:t>
      </w:r>
    </w:p>
    <w:p w:rsidR="00BE1008" w:rsidRPr="00894814" w:rsidRDefault="00BE1008" w:rsidP="00BE1008">
      <w:pPr>
        <w:shd w:val="clear" w:color="auto" w:fill="FFFFFF"/>
        <w:spacing w:line="360" w:lineRule="auto"/>
        <w:ind w:firstLine="426"/>
        <w:jc w:val="both"/>
        <w:rPr>
          <w:rFonts w:cs="Times New Roman"/>
          <w:bCs/>
          <w:color w:val="000000"/>
          <w:spacing w:val="-2"/>
        </w:rPr>
      </w:pPr>
      <w:r w:rsidRPr="00894814">
        <w:rPr>
          <w:rFonts w:eastAsia="Times New Roman" w:cs="Times New Roman"/>
        </w:rPr>
        <w:t xml:space="preserve">Протяженность всех автомобильных дорог Зиминского района, </w:t>
      </w:r>
      <w:r w:rsidRPr="00894814">
        <w:rPr>
          <w:rFonts w:cs="Times New Roman"/>
        </w:rPr>
        <w:t xml:space="preserve">включая улично-дорожную сеть, </w:t>
      </w:r>
      <w:r w:rsidRPr="00894814">
        <w:rPr>
          <w:rFonts w:eastAsia="Times New Roman" w:cs="Times New Roman"/>
        </w:rPr>
        <w:t xml:space="preserve">составляет </w:t>
      </w:r>
      <w:r w:rsidRPr="00894814">
        <w:rPr>
          <w:rFonts w:cs="Times New Roman"/>
        </w:rPr>
        <w:t>711,6</w:t>
      </w:r>
      <w:r w:rsidRPr="00894814">
        <w:rPr>
          <w:rFonts w:eastAsia="Times New Roman" w:cs="Times New Roman"/>
        </w:rPr>
        <w:t xml:space="preserve"> км. </w:t>
      </w:r>
      <w:r w:rsidRPr="00894814">
        <w:rPr>
          <w:rFonts w:cs="Times New Roman"/>
        </w:rPr>
        <w:t>Сообщение с населенными пунктами Зиминского района осуществляется в основном по автомобильным дорогам находящихся на балансе ОГКУ «Дирекция по строительству и эксплуатации автомобильных дорог Иркутской области» и составляет 366,1 км.</w:t>
      </w:r>
      <w:r w:rsidR="001268BB">
        <w:rPr>
          <w:rFonts w:cs="Times New Roman"/>
        </w:rPr>
        <w:t>,</w:t>
      </w:r>
      <w:r w:rsidRPr="00894814">
        <w:rPr>
          <w:rFonts w:cs="Times New Roman"/>
        </w:rPr>
        <w:t xml:space="preserve"> от общей протяженности (из них 25,238 км. регионального значения). Содержанием и обслуживанием данных дорог занимается филиал «Зиминский» ОАО «Дорожная служба Иркутской области». Также по территории Зиминского района проходит автомобильная дорога федерального значения </w:t>
      </w:r>
      <w:r w:rsidRPr="00894814">
        <w:rPr>
          <w:rFonts w:cs="Times New Roman"/>
          <w:color w:val="000000"/>
          <w:spacing w:val="1"/>
        </w:rPr>
        <w:t xml:space="preserve">М-53 «Байкал» </w:t>
      </w:r>
      <w:r w:rsidRPr="00894814">
        <w:rPr>
          <w:rFonts w:cs="Times New Roman"/>
        </w:rPr>
        <w:t>протяженностью 47,2</w:t>
      </w:r>
      <w:r w:rsidR="001952FA">
        <w:rPr>
          <w:rFonts w:cs="Times New Roman"/>
        </w:rPr>
        <w:t xml:space="preserve"> </w:t>
      </w:r>
      <w:r>
        <w:rPr>
          <w:rFonts w:cs="Times New Roman"/>
        </w:rPr>
        <w:t>км.</w:t>
      </w:r>
      <w:r w:rsidR="001952FA">
        <w:rPr>
          <w:rFonts w:cs="Times New Roman"/>
        </w:rPr>
        <w:t>.</w:t>
      </w:r>
      <w:r w:rsidRPr="00894814">
        <w:rPr>
          <w:rFonts w:cs="Times New Roman"/>
          <w:bCs/>
          <w:color w:val="000000"/>
          <w:spacing w:val="-2"/>
        </w:rPr>
        <w:t xml:space="preserve"> </w:t>
      </w:r>
    </w:p>
    <w:p w:rsidR="001952FA" w:rsidRDefault="001952FA" w:rsidP="00BE1008">
      <w:pPr>
        <w:spacing w:line="360" w:lineRule="auto"/>
        <w:ind w:firstLine="426"/>
        <w:jc w:val="both"/>
        <w:rPr>
          <w:rStyle w:val="af3"/>
          <w:i w:val="0"/>
        </w:rPr>
      </w:pPr>
      <w:r>
        <w:rPr>
          <w:bCs/>
          <w:color w:val="000000"/>
          <w:spacing w:val="-2"/>
        </w:rPr>
        <w:t xml:space="preserve">На сегодняшний день </w:t>
      </w:r>
      <w:r>
        <w:t xml:space="preserve">состояние автомобильных дорог, находящихся в собственности ОГКУ «Дирекция по строительству и эксплуатации автомобильных дорог Иркутской области» и расположенных на территории Зиминского муниципального района, с каждым годом ухудшается, идет разрушение асфальтобетонного покрытия, </w:t>
      </w:r>
      <w:r>
        <w:rPr>
          <w:rStyle w:val="af3"/>
          <w:i w:val="0"/>
        </w:rPr>
        <w:t>ямочный ремонт производится путем отсыпки песчано-гравийной смесью, капитальный ремонт не производится. В силу своих возможностей администрация ЗРМО и отдел в том числе, работаем в плане улучшения состояния автомобильных дорог в Зиминском районе.</w:t>
      </w:r>
    </w:p>
    <w:p w:rsidR="00A35FC1" w:rsidRDefault="00A35FC1" w:rsidP="00BE1008">
      <w:pPr>
        <w:spacing w:line="360" w:lineRule="auto"/>
        <w:ind w:firstLine="426"/>
        <w:jc w:val="both"/>
        <w:rPr>
          <w:rStyle w:val="af3"/>
          <w:i w:val="0"/>
        </w:rPr>
      </w:pPr>
      <w:r>
        <w:rPr>
          <w:rStyle w:val="af3"/>
          <w:i w:val="0"/>
        </w:rPr>
        <w:t xml:space="preserve">В 2013 году продолжил действовать дорожный фонд Иркутской области, в связи с чем муниципальным образованиям Зиминского района было выделено порядка 7 мл. рублей на ремонт автомобильных дорог общего пользования местного значения. Главами муниципальных образований Зиминского района предоставлены перечни первоочередных мероприятий на проведение текущих ремонтов в 2013 году. Разработаны и утверждены долгосрочные целевые муниципальные Программы «Развитие сети автомобильных дорог общего пользования МО на 2012-2015 годы». </w:t>
      </w:r>
    </w:p>
    <w:p w:rsidR="00A35FC1" w:rsidRDefault="00A35FC1" w:rsidP="00A35FC1">
      <w:pPr>
        <w:pStyle w:val="21"/>
        <w:spacing w:after="0" w:line="360" w:lineRule="auto"/>
        <w:ind w:firstLine="709"/>
        <w:jc w:val="both"/>
        <w:rPr>
          <w:rStyle w:val="af3"/>
          <w:i w:val="0"/>
        </w:rPr>
      </w:pPr>
      <w:r>
        <w:rPr>
          <w:rStyle w:val="af3"/>
          <w:i w:val="0"/>
        </w:rPr>
        <w:t>В 2014 году за счет средств Дорожного фонда Иркутской области и софинансирование муниципальных образований, запланированы мероприятий по ремонту улично-дорожной сети по 19 улицам и протяженностью 17 км. на общею сумму 6 796 тыс. рублей.</w:t>
      </w:r>
    </w:p>
    <w:p w:rsidR="005579CC" w:rsidRDefault="005579CC" w:rsidP="005579CC">
      <w:pPr>
        <w:spacing w:line="360" w:lineRule="auto"/>
        <w:ind w:firstLine="709"/>
        <w:jc w:val="both"/>
      </w:pPr>
      <w:r>
        <w:t xml:space="preserve">На территории Зиминского муниципального района организовано транспортное обслуживание населения, которое осуществляет подвижный состав индивидуальных предпринимателей, открывших 18 маршрутов пригородного и междугородного </w:t>
      </w:r>
      <w:r>
        <w:lastRenderedPageBreak/>
        <w:t>сообщения и охватывающее автобусной маршрутной сетью 97 % населения Зиминского района.</w:t>
      </w:r>
    </w:p>
    <w:p w:rsidR="005579CC" w:rsidRDefault="005579CC" w:rsidP="005579CC">
      <w:pPr>
        <w:spacing w:line="360" w:lineRule="auto"/>
        <w:ind w:firstLine="709"/>
        <w:jc w:val="both"/>
      </w:pPr>
      <w:r>
        <w:t xml:space="preserve">Протяженность автобусных маршрутов составляет 784 км, все маршруты охвачены системой диспетчерского контроля. </w:t>
      </w:r>
    </w:p>
    <w:p w:rsidR="005579CC" w:rsidRDefault="005579CC" w:rsidP="005579CC">
      <w:pPr>
        <w:spacing w:line="360" w:lineRule="auto"/>
        <w:ind w:firstLine="709"/>
        <w:jc w:val="both"/>
      </w:pPr>
      <w:r>
        <w:t xml:space="preserve">С перевозчиками заключены договора на осуществление регулярных пассажирских перевозок автобусами на маршрутах Зиминского районного муниципального образования, заключено 6 договоров. </w:t>
      </w:r>
    </w:p>
    <w:p w:rsidR="008F2745" w:rsidRDefault="008F2745" w:rsidP="008F2745">
      <w:pPr>
        <w:spacing w:line="360" w:lineRule="auto"/>
        <w:ind w:firstLine="426"/>
        <w:jc w:val="both"/>
        <w:rPr>
          <w:b/>
          <w:i/>
        </w:rPr>
      </w:pPr>
      <w:r w:rsidRPr="00E66740">
        <w:rPr>
          <w:b/>
          <w:i/>
        </w:rPr>
        <w:t xml:space="preserve"> </w:t>
      </w:r>
      <w:r w:rsidRPr="00AD07CA">
        <w:rPr>
          <w:b/>
          <w:i/>
        </w:rPr>
        <w:t>«Доходы населения».</w:t>
      </w:r>
    </w:p>
    <w:p w:rsidR="008F2745" w:rsidRDefault="008F2745" w:rsidP="008F2745">
      <w:pPr>
        <w:spacing w:line="360" w:lineRule="auto"/>
        <w:ind w:firstLine="426"/>
        <w:jc w:val="both"/>
      </w:pPr>
      <w:r>
        <w:t xml:space="preserve">Среднемесячная номинальная начисленная заработная плата работников </w:t>
      </w:r>
      <w:r w:rsidRPr="00886261">
        <w:t xml:space="preserve">крупных и средних предприятий и некоммерческих организаций </w:t>
      </w:r>
      <w:r>
        <w:t>Зиминского района в 201</w:t>
      </w:r>
      <w:r w:rsidR="0007533E">
        <w:t>3</w:t>
      </w:r>
      <w:r>
        <w:t xml:space="preserve"> году по данным отдела сбора и обработки статистических данных составила </w:t>
      </w:r>
      <w:r w:rsidR="0007533E">
        <w:t>22 840,3</w:t>
      </w:r>
      <w:r>
        <w:t xml:space="preserve"> руб., что выше уровня 20</w:t>
      </w:r>
      <w:r w:rsidR="007A5F48">
        <w:t>1</w:t>
      </w:r>
      <w:r w:rsidR="0007533E">
        <w:t>2</w:t>
      </w:r>
      <w:r>
        <w:t xml:space="preserve"> года на </w:t>
      </w:r>
      <w:r w:rsidR="0007533E">
        <w:t>21,6</w:t>
      </w:r>
      <w:r>
        <w:t xml:space="preserve"> %.</w:t>
      </w:r>
    </w:p>
    <w:p w:rsidR="008F2745" w:rsidRDefault="007A5F48" w:rsidP="008F2745">
      <w:pPr>
        <w:spacing w:line="360" w:lineRule="auto"/>
        <w:ind w:firstLine="426"/>
        <w:jc w:val="both"/>
      </w:pPr>
      <w:r>
        <w:t>В 201</w:t>
      </w:r>
      <w:r w:rsidR="0006220B">
        <w:t>3</w:t>
      </w:r>
      <w:r w:rsidR="008F2745">
        <w:t xml:space="preserve"> году наблюдается увеличение среднемесячной номинальной начисленной заработной платы</w:t>
      </w:r>
      <w:r w:rsidR="008F2745" w:rsidRPr="00886261">
        <w:t xml:space="preserve"> работников</w:t>
      </w:r>
      <w:r w:rsidR="008F2745">
        <w:t xml:space="preserve"> </w:t>
      </w:r>
      <w:r w:rsidR="008F2745" w:rsidRPr="00886261">
        <w:t>муниципальных общеобразовательных учреждений</w:t>
      </w:r>
      <w:r>
        <w:t xml:space="preserve"> Зиминского района (</w:t>
      </w:r>
      <w:r w:rsidR="008F2745">
        <w:t>201</w:t>
      </w:r>
      <w:r w:rsidR="0006220B">
        <w:t>2</w:t>
      </w:r>
      <w:r w:rsidR="008F2745">
        <w:t xml:space="preserve"> год – </w:t>
      </w:r>
      <w:r w:rsidR="008F2745" w:rsidRPr="00886261">
        <w:t>1</w:t>
      </w:r>
      <w:r w:rsidR="0006220B">
        <w:t>7 140,1</w:t>
      </w:r>
      <w:r w:rsidR="008F2745">
        <w:t xml:space="preserve"> руб.</w:t>
      </w:r>
      <w:r>
        <w:t>, 201</w:t>
      </w:r>
      <w:r w:rsidR="0006220B">
        <w:t>3</w:t>
      </w:r>
      <w:r>
        <w:t xml:space="preserve"> год – </w:t>
      </w:r>
      <w:r w:rsidR="0006220B">
        <w:t>21 344,3</w:t>
      </w:r>
      <w:r>
        <w:t xml:space="preserve"> руб.</w:t>
      </w:r>
      <w:r w:rsidR="008F2745">
        <w:t xml:space="preserve">); </w:t>
      </w:r>
    </w:p>
    <w:p w:rsidR="008F2745" w:rsidRDefault="008F2745" w:rsidP="00752DA8">
      <w:pPr>
        <w:pStyle w:val="21"/>
        <w:spacing w:line="360" w:lineRule="auto"/>
        <w:ind w:firstLine="567"/>
      </w:pPr>
      <w:r w:rsidRPr="003374D8">
        <w:t>Положительными тенденциями в повыше</w:t>
      </w:r>
      <w:r>
        <w:t>нии уровня жизни населения являю</w:t>
      </w:r>
      <w:r w:rsidRPr="003374D8">
        <w:t>тся рост среднемесячной заработной платы</w:t>
      </w:r>
      <w:r>
        <w:t>, снижение уровня регистрируемой безработицы</w:t>
      </w:r>
      <w:r w:rsidRPr="003374D8">
        <w:t>.</w:t>
      </w:r>
      <w:r>
        <w:t xml:space="preserve"> </w:t>
      </w:r>
    </w:p>
    <w:p w:rsidR="008F2745" w:rsidRDefault="008F2745" w:rsidP="00752DA8">
      <w:pPr>
        <w:pStyle w:val="21"/>
        <w:spacing w:line="360" w:lineRule="auto"/>
        <w:ind w:firstLine="567"/>
        <w:jc w:val="both"/>
      </w:pPr>
      <w:r>
        <w:t xml:space="preserve">За </w:t>
      </w:r>
      <w:r w:rsidRPr="003374D8">
        <w:t>20</w:t>
      </w:r>
      <w:r>
        <w:t>1</w:t>
      </w:r>
      <w:r w:rsidR="0006220B">
        <w:t>3</w:t>
      </w:r>
      <w:r w:rsidRPr="003374D8">
        <w:t xml:space="preserve"> год среднемесячная заработная плата работников экономики район</w:t>
      </w:r>
      <w:r>
        <w:t>а по полному кругу организаций</w:t>
      </w:r>
      <w:r w:rsidRPr="003374D8">
        <w:t xml:space="preserve"> </w:t>
      </w:r>
      <w:r>
        <w:t xml:space="preserve">превысила уровень инфляции и </w:t>
      </w:r>
      <w:r w:rsidRPr="003374D8">
        <w:t xml:space="preserve">составила </w:t>
      </w:r>
      <w:r w:rsidR="0006220B">
        <w:t>18 168 рублей</w:t>
      </w:r>
      <w:r>
        <w:t>, что больше уровня 201</w:t>
      </w:r>
      <w:r w:rsidR="0006220B">
        <w:t>2</w:t>
      </w:r>
      <w:r>
        <w:t xml:space="preserve"> года на </w:t>
      </w:r>
      <w:r w:rsidR="0006220B">
        <w:t xml:space="preserve">18,7 </w:t>
      </w:r>
      <w:r w:rsidR="006D0F30">
        <w:t>%.</w:t>
      </w:r>
    </w:p>
    <w:p w:rsidR="00AD07CA" w:rsidRDefault="00AD07CA" w:rsidP="00AD07CA">
      <w:pPr>
        <w:spacing w:line="360" w:lineRule="auto"/>
        <w:ind w:firstLine="540"/>
        <w:jc w:val="both"/>
      </w:pPr>
      <w:r w:rsidRPr="003374D8">
        <w:t>По данным отдела статистики в Зиминском районе нет предприятий</w:t>
      </w:r>
      <w:r>
        <w:t>,</w:t>
      </w:r>
      <w:r w:rsidRPr="003374D8">
        <w:t xml:space="preserve"> допустивших задолженность по выплате заработной платы на 1 </w:t>
      </w:r>
      <w:r>
        <w:t xml:space="preserve">января </w:t>
      </w:r>
      <w:r w:rsidRPr="003374D8">
        <w:t>20</w:t>
      </w:r>
      <w:r>
        <w:t>1</w:t>
      </w:r>
      <w:r w:rsidR="0006220B">
        <w:t>4</w:t>
      </w:r>
      <w:r w:rsidRPr="003374D8">
        <w:t xml:space="preserve"> года.  </w:t>
      </w:r>
    </w:p>
    <w:p w:rsidR="0006108B" w:rsidRDefault="0006108B" w:rsidP="00AD07CA">
      <w:pPr>
        <w:spacing w:line="360" w:lineRule="auto"/>
        <w:ind w:firstLine="540"/>
        <w:jc w:val="both"/>
      </w:pPr>
    </w:p>
    <w:p w:rsidR="008F2745" w:rsidRDefault="004376D2" w:rsidP="008F2745">
      <w:pPr>
        <w:spacing w:line="360" w:lineRule="auto"/>
        <w:jc w:val="center"/>
        <w:rPr>
          <w:b/>
        </w:rPr>
      </w:pPr>
      <w:r>
        <w:rPr>
          <w:b/>
        </w:rPr>
        <w:t>2</w:t>
      </w:r>
      <w:r w:rsidR="008F2745" w:rsidRPr="00300C0F">
        <w:rPr>
          <w:b/>
        </w:rPr>
        <w:t>. Дошкольное образование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 xml:space="preserve">В Зиминском районе в целях сохранения и развития сети дошкольных образовательных учреждений с учетом потребностей населения района реализуется план </w:t>
      </w:r>
      <w:r w:rsidRPr="002823A0">
        <w:rPr>
          <w:color w:val="000000"/>
        </w:rPr>
        <w:t xml:space="preserve">мероприятий («дорожной карты») </w:t>
      </w:r>
      <w:r w:rsidRPr="002823A0">
        <w:t>«Изменения в отраслях социальной сферы Зиминского района, направленный на повышение эффективности образования и науки» (утв. постановлением администрации Зиминского РМО № 725 от 29.04.2013 г.) и ведомственная  целевая программа «Развитие дошкольного образования в Зиминском районе на 2012 -2015 годы».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 xml:space="preserve">В 2013 году по реализации программных мероприятий дополнительно планировалось  ввести  184 места, введено 219 мест (выполнение на 119 %). 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Инструменты сокращения очереди в дошкольные образовательные организации: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lastRenderedPageBreak/>
        <w:t>- открытие группы общеразвивающего вида в МБОУ Самарская СОШ на 22 места (местный бюджет – 719,601 тыс. руб);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- открытие групп кратковременного пребывания в МБОУ Новолетниковская СОШ на 15 мест (местный бюджет – 96,526 тыс. руб) и в структурном подразделении Сологубовская НОШ на 12 мест (местный бюджет – 22,580 тыс. руб);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-  открыты группы по подготовке детей к школе – 120 мест;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- открыты дополнительные группы по 25 мест в МБДОУ Хазанский детский сад, МБДОУ Кимильтейский детский сад.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Ведутся работы по участию в программе «Областной государственной целевой программы поддержки и развития учреждений дошкольного образования в Иркутской области на 2009-2014 годы» строительства детского сада: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- привязка проектно-сметной документации строительства МБДОУ Ухтуйский детский сад «Тополек» за счет средств местного бюджета (1466,950 тыс. руб.).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В июле-сентябре 2013 года произошла реорганизация МБОУ Масляногорская СОШ в форме присоединения к нему МБДОУ Масляногорский детский сад «Колосок» с переходом к первому всех прав и обязанностей присоединяемого юридического лица в соответствии с передаточным актом (постановление администрации Зиминского районного муниципального образования от 28.06.2013 года № 1006 «О реорганизации Муниципального бюджетного общеобразовательного учреждения Масляногорская средняя общеобразовательная школа»).</w:t>
      </w:r>
    </w:p>
    <w:p w:rsidR="00593B8C" w:rsidRDefault="00593B8C" w:rsidP="009F1E1E">
      <w:pPr>
        <w:pStyle w:val="ab"/>
        <w:spacing w:line="360" w:lineRule="auto"/>
        <w:ind w:firstLine="567"/>
        <w:jc w:val="both"/>
      </w:pPr>
      <w:r w:rsidRPr="002823A0">
        <w:t>Численность детей, состоящих на регистрационном учете – 109 чел.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>
        <w:t xml:space="preserve">Доля детей в </w:t>
      </w:r>
      <w:r w:rsidRPr="00FF4524">
        <w:t>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>
        <w:t xml:space="preserve"> – 29, 4 %</w:t>
      </w:r>
      <w:r w:rsidRPr="002823A0">
        <w:t>.</w:t>
      </w:r>
    </w:p>
    <w:p w:rsidR="00593B8C" w:rsidRDefault="00593B8C" w:rsidP="009F1E1E">
      <w:pPr>
        <w:pStyle w:val="ab"/>
        <w:spacing w:line="360" w:lineRule="auto"/>
        <w:ind w:firstLine="567"/>
        <w:jc w:val="both"/>
      </w:pPr>
      <w:r w:rsidRPr="00B04837">
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</w:t>
      </w:r>
      <w:r>
        <w:t>– 14,3 %.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В рамках соглашения между Министерством образования и науки Российской Федерации и Правительством Иркутской области в целях  модернизации региональных систем общего образования учреждения Зиминского района получили следующее оборудование за 2013 год: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- игровой комплект  для  детского сада (МБОУ Самарская СОШ);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 xml:space="preserve">-аппаратно-комплексные комплекты (МБДОУ Кимильтейский детский сад; МБДОУ Хазанский детский сад; МКДОУ Услонский детский сад); 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-комплекты мебели (МБДОУ Кимильтейский детский сад; МБДОУ Хазанский детский сад; МКДОУ Услонский детский сад).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lastRenderedPageBreak/>
        <w:t>Обеспечение высокого качества услуг дошкольного образования включает в себя: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  <w:rPr>
          <w:b/>
          <w:bCs/>
        </w:rPr>
      </w:pPr>
      <w:r w:rsidRPr="002823A0">
        <w:t>Комплекс мероприятий по обеспечению условий для внедрения ФГОС ДО</w:t>
      </w:r>
      <w:r>
        <w:t>О</w:t>
      </w:r>
      <w:r w:rsidRPr="002823A0">
        <w:t>: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- 16 июля 2013 г. проведен семинар для руководителей образовательных учреждений по обсуждению проекта «ФГОС дошкольного образования»;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- 28 августа 2013 г. в рамках августовской педагогической конференции организованы педагогические чтения по теме: «ФГОС дошкольного образования»;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- издан приказ Комитета по образованию  от 22.11.2013 г. № 114 «Об утверждении Плана мероприятий по обеспечению введения федерального государственного образовательного стандарта дошкольного образования в образовательных учреждениях Зиминского района, реализующих основную общеобразовательную программу дошкольного образования»;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- в декабре организована работа консультационного пункта ФГОС дошкольного образования;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- разработан муниципальный план мероприятий по оптимизации сети образовательных организаций.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Введение эффективного контракта в дошкольном образовании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Проведена разъяснительная работа с руководителями ОУ по Программе поэтапного совершенствования систем оплаты труда работников государственных учреждений на 2013-2018 годы; по заключению трудовых догово</w:t>
      </w:r>
      <w:r w:rsidRPr="002823A0">
        <w:softHyphen/>
        <w:t>ров (дополнительных соглашений к трудовым договорам) путем доведе</w:t>
      </w:r>
      <w:r w:rsidRPr="002823A0">
        <w:softHyphen/>
        <w:t>ния  информационного материала о введении «эффективного кон</w:t>
      </w:r>
      <w:r w:rsidRPr="002823A0">
        <w:softHyphen/>
        <w:t xml:space="preserve">тракта». Даны методические рекомендации «О введении «эффективного контракта» с приложением примерных форм трудового договора, дополнительного соглашения к трудовому договору с работниками государственных (муниципальных) учреждений. 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Утверждены критерии, показатели эффективности деятельности работников  муниципальных учреждений Зиминского района (приказ Комитета по образованию администрации Зиминского района от 30.08.2013 г. № 84).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>Заключены трудовые договора с руководителями дошкольных образовательных учреждений в соответствии с типовой формой договора.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t xml:space="preserve">Начата работа по разработке инструментария для оценки качества условий   в дошкольных образовательных организациях на основе проекта стандарта дошкольного образования. </w:t>
      </w:r>
    </w:p>
    <w:p w:rsidR="00593B8C" w:rsidRDefault="00593B8C" w:rsidP="009F1E1E">
      <w:pPr>
        <w:pStyle w:val="ab"/>
        <w:spacing w:line="360" w:lineRule="auto"/>
        <w:ind w:firstLine="567"/>
        <w:jc w:val="both"/>
      </w:pPr>
      <w:r>
        <w:t xml:space="preserve">Среднемесячная заработная плата </w:t>
      </w:r>
      <w:r w:rsidRPr="006A73A5">
        <w:t xml:space="preserve">муниципальных дошкольных образовательных учреждений </w:t>
      </w:r>
      <w:r>
        <w:t>за 2013 год – 16500,4 руб.</w:t>
      </w:r>
    </w:p>
    <w:p w:rsidR="00593B8C" w:rsidRPr="002823A0" w:rsidRDefault="00593B8C" w:rsidP="009F1E1E">
      <w:pPr>
        <w:pStyle w:val="ab"/>
        <w:spacing w:line="360" w:lineRule="auto"/>
        <w:ind w:firstLine="567"/>
        <w:jc w:val="both"/>
      </w:pPr>
      <w:r w:rsidRPr="002823A0">
        <w:lastRenderedPageBreak/>
        <w:t>За 2013 год отношение средней заработной платы педагогических работников организаций дошкольного образования к средней заработной плате в системе общего образования  составила 100%.</w:t>
      </w:r>
    </w:p>
    <w:p w:rsidR="00D22833" w:rsidRDefault="00D22833" w:rsidP="009F1E1E">
      <w:pPr>
        <w:pStyle w:val="ab"/>
        <w:spacing w:line="360" w:lineRule="auto"/>
        <w:jc w:val="center"/>
        <w:rPr>
          <w:b/>
        </w:rPr>
      </w:pPr>
    </w:p>
    <w:p w:rsidR="008F2745" w:rsidRDefault="004376D2" w:rsidP="009F1E1E">
      <w:pPr>
        <w:pStyle w:val="ab"/>
        <w:spacing w:line="360" w:lineRule="auto"/>
        <w:jc w:val="center"/>
        <w:rPr>
          <w:b/>
        </w:rPr>
      </w:pPr>
      <w:r>
        <w:rPr>
          <w:b/>
        </w:rPr>
        <w:t>3</w:t>
      </w:r>
      <w:r w:rsidR="008F2745">
        <w:rPr>
          <w:b/>
        </w:rPr>
        <w:t>. Общее и дополнительное образование</w:t>
      </w:r>
    </w:p>
    <w:p w:rsidR="0007533E" w:rsidRPr="00445FD5" w:rsidRDefault="0007533E" w:rsidP="009F1E1E">
      <w:pPr>
        <w:pStyle w:val="ab"/>
        <w:spacing w:line="360" w:lineRule="auto"/>
        <w:ind w:firstLine="567"/>
        <w:jc w:val="both"/>
      </w:pPr>
      <w:r w:rsidRPr="00445FD5">
        <w:t xml:space="preserve">Реализация конституционного принципа доступности качественного общего образования – главная цель образовательной политики Зиминского района. </w:t>
      </w:r>
    </w:p>
    <w:p w:rsidR="0007533E" w:rsidRPr="00445FD5" w:rsidRDefault="0007533E" w:rsidP="009F1E1E">
      <w:pPr>
        <w:pStyle w:val="ab"/>
        <w:spacing w:line="360" w:lineRule="auto"/>
        <w:ind w:firstLine="567"/>
        <w:jc w:val="both"/>
      </w:pPr>
      <w:r w:rsidRPr="00445FD5">
        <w:t xml:space="preserve">В истекшем учебном году образовательную деятельность на территории района осуществляли 18 общеобразовательных школ. </w:t>
      </w:r>
    </w:p>
    <w:p w:rsidR="0007533E" w:rsidRPr="00445FD5" w:rsidRDefault="0007533E" w:rsidP="009F1E1E">
      <w:pPr>
        <w:pStyle w:val="ab"/>
        <w:spacing w:line="360" w:lineRule="auto"/>
        <w:ind w:firstLine="567"/>
        <w:jc w:val="both"/>
      </w:pPr>
      <w:r w:rsidRPr="00445FD5">
        <w:t>В ходе образовательного процесса реализовывались образовательные программы:</w:t>
      </w:r>
    </w:p>
    <w:p w:rsidR="0007533E" w:rsidRPr="00445FD5" w:rsidRDefault="0007533E" w:rsidP="009F1E1E">
      <w:pPr>
        <w:pStyle w:val="ab"/>
        <w:numPr>
          <w:ilvl w:val="0"/>
          <w:numId w:val="13"/>
        </w:numPr>
        <w:spacing w:line="360" w:lineRule="auto"/>
        <w:jc w:val="both"/>
      </w:pPr>
      <w:r>
        <w:t>н</w:t>
      </w:r>
      <w:r w:rsidRPr="00445FD5">
        <w:t>ачального общего образования (1-4 классы)  -  716обучающихся;</w:t>
      </w:r>
    </w:p>
    <w:p w:rsidR="0007533E" w:rsidRPr="00445FD5" w:rsidRDefault="0007533E" w:rsidP="009F1E1E">
      <w:pPr>
        <w:pStyle w:val="ab"/>
        <w:numPr>
          <w:ilvl w:val="0"/>
          <w:numId w:val="13"/>
        </w:numPr>
        <w:spacing w:line="360" w:lineRule="auto"/>
        <w:jc w:val="both"/>
      </w:pPr>
      <w:r>
        <w:t>ос</w:t>
      </w:r>
      <w:r w:rsidRPr="00445FD5">
        <w:t>новного общего (5- 9 классы)  - 710  обучающихся;</w:t>
      </w:r>
    </w:p>
    <w:p w:rsidR="0007533E" w:rsidRPr="00445FD5" w:rsidRDefault="0007533E" w:rsidP="009F1E1E">
      <w:pPr>
        <w:pStyle w:val="ab"/>
        <w:numPr>
          <w:ilvl w:val="0"/>
          <w:numId w:val="13"/>
        </w:numPr>
        <w:spacing w:line="360" w:lineRule="auto"/>
        <w:jc w:val="both"/>
      </w:pPr>
      <w:r>
        <w:t>с</w:t>
      </w:r>
      <w:r w:rsidRPr="00445FD5">
        <w:t xml:space="preserve">реднего общего (10 – </w:t>
      </w:r>
      <w:r>
        <w:t>11 классы)  -   108 обучающихся.</w:t>
      </w:r>
    </w:p>
    <w:p w:rsidR="0007533E" w:rsidRPr="00445FD5" w:rsidRDefault="0007533E" w:rsidP="009F1E1E">
      <w:pPr>
        <w:pStyle w:val="ab"/>
        <w:spacing w:line="360" w:lineRule="auto"/>
        <w:ind w:firstLine="567"/>
        <w:jc w:val="both"/>
      </w:pPr>
      <w:r w:rsidRPr="00445FD5">
        <w:t>Для обеспечения развития детей, их склонностей и возможностей: 14 детей   – на дому.</w:t>
      </w:r>
    </w:p>
    <w:p w:rsidR="0007533E" w:rsidRPr="00445FD5" w:rsidRDefault="0007533E" w:rsidP="009F1E1E">
      <w:pPr>
        <w:pStyle w:val="ab"/>
        <w:spacing w:line="360" w:lineRule="auto"/>
        <w:ind w:firstLine="567"/>
        <w:jc w:val="both"/>
      </w:pPr>
      <w:r w:rsidRPr="00445FD5">
        <w:t>93,5 % (от общего числа учащихся) занимались в одну смену;</w:t>
      </w:r>
      <w:r>
        <w:t xml:space="preserve"> </w:t>
      </w:r>
      <w:r w:rsidRPr="00445FD5">
        <w:t>из 26 сел для 361 обучающегося, проживающего на расстоянии более 3-х километров от школы, осуществлялся организованный подвоз: в 8 школ района - транспортом школ, в 1 (г.Саянск) и в 1 школу (г.Зима) – арендованным транспортом.</w:t>
      </w:r>
    </w:p>
    <w:p w:rsidR="0007533E" w:rsidRPr="00445FD5" w:rsidRDefault="0007533E" w:rsidP="009F1E1E">
      <w:pPr>
        <w:pStyle w:val="ab"/>
        <w:spacing w:line="360" w:lineRule="auto"/>
        <w:ind w:firstLine="567"/>
        <w:jc w:val="both"/>
      </w:pPr>
      <w:r w:rsidRPr="00445FD5">
        <w:t>Важным  звеном оценки качества образования является единый государственный экзамен и государственная (итоговая) аттестация выпускников.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Организованно  завершен 2012-2013 учебный год, проведена государственная итоговая аттестация.</w:t>
      </w:r>
      <w:r>
        <w:t xml:space="preserve"> </w:t>
      </w:r>
      <w:r w:rsidRPr="002823A0">
        <w:rPr>
          <w:color w:val="000000"/>
        </w:rPr>
        <w:t xml:space="preserve">На конец года в школах обучалось </w:t>
      </w:r>
      <w:r w:rsidRPr="002823A0">
        <w:rPr>
          <w:bCs/>
          <w:color w:val="000000"/>
        </w:rPr>
        <w:t xml:space="preserve"> 1522 ученика</w:t>
      </w:r>
      <w:r w:rsidRPr="002823A0">
        <w:rPr>
          <w:color w:val="000000"/>
        </w:rPr>
        <w:t>.</w:t>
      </w:r>
      <w:r>
        <w:rPr>
          <w:color w:val="000000"/>
        </w:rPr>
        <w:t xml:space="preserve"> </w:t>
      </w:r>
      <w:r w:rsidRPr="002823A0">
        <w:t>По окончании учебного года во всех школах прошли педсоветы о переводе учащихся в следующий класс и  допуске к экзаменам учащихся 9-х, 11-х классов.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 xml:space="preserve">На конец 2012-2013 учебного года в 9 классах района обучалось 127 детей, в том числе 1 обучающийся по форме экстернат. Из 127 выпускников 9-х классов к итоговой аттестации было допущено 124, из  них  106 сдавали по 4 экзамена – 2 в новой форме и два устно по выбору, двое выпускников сдавали русский язык и математику в традиционной форме, 15 выпускников  9-х классов, обучающихся по специальной (коррекционной ) программе </w:t>
      </w:r>
      <w:r w:rsidRPr="002823A0">
        <w:rPr>
          <w:lang w:val="en-US"/>
        </w:rPr>
        <w:t>VIII</w:t>
      </w:r>
      <w:r w:rsidRPr="002823A0">
        <w:t xml:space="preserve"> вида, сдавали только 1 предмет – технологию. Экзамен по математике и ОБЖ сдавал выпускник 2012 года со справкой. Не допущено к ИГА 3 выпускника МБОУ Хазанск</w:t>
      </w:r>
      <w:r>
        <w:t>ая</w:t>
      </w:r>
      <w:r w:rsidRPr="002823A0">
        <w:t xml:space="preserve"> СОШ.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 xml:space="preserve">Государственная (итоговая) аттестация выпускников 9-х классов в новой форме проводилась в соответствии с Порядком  организации и проведения государственной (итоговой) аттестации выпускников </w:t>
      </w:r>
      <w:r w:rsidRPr="002823A0">
        <w:rPr>
          <w:lang w:val="en-US"/>
        </w:rPr>
        <w:t>IX</w:t>
      </w:r>
      <w:r w:rsidRPr="002823A0">
        <w:t xml:space="preserve"> классов  в новой форме  и Организационно-</w:t>
      </w:r>
      <w:r w:rsidRPr="002823A0">
        <w:lastRenderedPageBreak/>
        <w:t xml:space="preserve">территориальной схемой проведения ГИА выпускников </w:t>
      </w:r>
      <w:r w:rsidRPr="002823A0">
        <w:rPr>
          <w:lang w:val="en-US"/>
        </w:rPr>
        <w:t>IX</w:t>
      </w:r>
      <w:r w:rsidRPr="002823A0">
        <w:t xml:space="preserve"> классов общеобразовательных учреждений Иркутской области в 2013 году.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В сравнении с 2012 годом успеваемость по русскому языку понизилась на 10,6 %, качество – на 8,4 %.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 xml:space="preserve">В сравнении с 2012 годом успеваемость по математике повысилась на 20,8 %, качество – на 14,4 %.    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 xml:space="preserve"> На экзамене по математике неудовлетворительную оценку получило 10 человек, на экзамене по русскому языку – 27  человек.  Пересдача по предметам  происходила в традиционной форме, пересдача прошла успешно, не пересдала русский язык 1 выпускница МБОУ Масляногорск</w:t>
      </w:r>
      <w:r>
        <w:t>ая</w:t>
      </w:r>
      <w:r w:rsidRPr="002823A0">
        <w:t xml:space="preserve"> СОШ.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Самый высокий результат на экзамене по математике  (при максимуме баллов  38) показал выпускник МБОУ Ухтуйск</w:t>
      </w:r>
      <w:r>
        <w:t>ая</w:t>
      </w:r>
      <w:r w:rsidRPr="002823A0">
        <w:t xml:space="preserve"> СОШ  - Писарек К. – 30 баллов.  Самый низкий результат у Кобирдо К. (МБОУ Ухтуйская СОШ),  получившей 5 баллов за выполнение работы.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Самый высокий результат по русскому языку –41 балл (при максимуме – 42) показала выпускница</w:t>
      </w:r>
      <w:r>
        <w:t xml:space="preserve"> </w:t>
      </w:r>
      <w:r w:rsidRPr="002823A0">
        <w:t>МБОУ</w:t>
      </w:r>
      <w:r>
        <w:t xml:space="preserve"> </w:t>
      </w:r>
      <w:r w:rsidRPr="002823A0">
        <w:t xml:space="preserve"> Кимильтейск</w:t>
      </w:r>
      <w:r>
        <w:t>ая</w:t>
      </w:r>
      <w:r w:rsidRPr="002823A0">
        <w:t xml:space="preserve"> СОШ Лебедева А. Самый низкий результат – 3 балла у Копылова К. (МБОУ Самарская СОШ).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В целом, итоговая аттестация подтвердила знания учащихся, полученные ими на второй ступени обучения.  Итоговую аттестацию выдержало 123 обучающихся 9-х классов. 1 выпускница МБОУ Кимильтейск</w:t>
      </w:r>
      <w:r>
        <w:t>ая</w:t>
      </w:r>
      <w:r w:rsidRPr="002823A0">
        <w:t xml:space="preserve"> СОШ получила аттестат об основном общем образовании с отличием  , 107 – аттестат об основном общем образовании без отличия, 15 – свидетельство об окончании специального (коррекционного) класса образовательного учреждения. Одной выпускнице </w:t>
      </w:r>
      <w:r>
        <w:t xml:space="preserve"> </w:t>
      </w:r>
      <w:r w:rsidRPr="002823A0">
        <w:t>МБОУ Масляногорск</w:t>
      </w:r>
      <w:r>
        <w:t>ая</w:t>
      </w:r>
      <w:r w:rsidRPr="002823A0">
        <w:t xml:space="preserve"> СОШ, не прошедшей ИГА по трем предметам,  выдана справка об обучении в общеобразовательном учреждении.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На конец 2012-2013 учебного года в школах района насчитывалось 58 выпускников 11-х классов.  До  итоговой аттестации  было допущено 57. Не допущена одна выпускница МБОУ Масляногорск</w:t>
      </w:r>
      <w:r>
        <w:t>ая</w:t>
      </w:r>
      <w:r w:rsidRPr="002823A0">
        <w:t xml:space="preserve"> СОШ - Игнатьева Набат, обучающаяся по форме  экстернат.  Кроме 57 выпускников текущего года   ЕГЭ по русскому языку сдавал ещё  1 выпускник,  который в 2010 году окончил школу со справкой, и одна выпускница 2012 года, не преодолевшая минимальный порог по математике. 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 xml:space="preserve">Для всех выпускников обязательными являлись два экзамена в форме ЕГЭ: русский язык и математика. 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Выбор дополнительных предметов в разрезе школ  составил:</w:t>
      </w:r>
    </w:p>
    <w:p w:rsidR="0007533E" w:rsidRPr="002823A0" w:rsidRDefault="0007533E" w:rsidP="009F1E1E">
      <w:pPr>
        <w:pStyle w:val="ab"/>
        <w:numPr>
          <w:ilvl w:val="0"/>
          <w:numId w:val="9"/>
        </w:numPr>
        <w:spacing w:line="360" w:lineRule="auto"/>
        <w:jc w:val="both"/>
      </w:pPr>
      <w:r w:rsidRPr="002823A0">
        <w:t>Самарская  СОШ –  2 предмета;</w:t>
      </w:r>
    </w:p>
    <w:p w:rsidR="0007533E" w:rsidRPr="002823A0" w:rsidRDefault="0007533E" w:rsidP="009F1E1E">
      <w:pPr>
        <w:pStyle w:val="ab"/>
        <w:numPr>
          <w:ilvl w:val="0"/>
          <w:numId w:val="9"/>
        </w:numPr>
        <w:spacing w:line="360" w:lineRule="auto"/>
        <w:jc w:val="both"/>
      </w:pPr>
      <w:r w:rsidRPr="002823A0">
        <w:lastRenderedPageBreak/>
        <w:t xml:space="preserve">Кимильтейская, Ухтуйская, Масляногорская, Новолетниковская, Филипповская СОШ -  3  предмета;  </w:t>
      </w:r>
    </w:p>
    <w:p w:rsidR="0007533E" w:rsidRPr="002823A0" w:rsidRDefault="0007533E" w:rsidP="009F1E1E">
      <w:pPr>
        <w:pStyle w:val="ab"/>
        <w:numPr>
          <w:ilvl w:val="0"/>
          <w:numId w:val="9"/>
        </w:numPr>
        <w:spacing w:line="360" w:lineRule="auto"/>
        <w:jc w:val="both"/>
      </w:pPr>
      <w:r w:rsidRPr="002823A0">
        <w:t>Зулумайская СОШ  -  4 предмета;</w:t>
      </w:r>
    </w:p>
    <w:p w:rsidR="0007533E" w:rsidRPr="002823A0" w:rsidRDefault="0007533E" w:rsidP="009F1E1E">
      <w:pPr>
        <w:pStyle w:val="ab"/>
        <w:numPr>
          <w:ilvl w:val="0"/>
          <w:numId w:val="9"/>
        </w:numPr>
        <w:spacing w:line="360" w:lineRule="auto"/>
        <w:jc w:val="both"/>
      </w:pPr>
      <w:r w:rsidRPr="002823A0">
        <w:t>Хазанская, Батаминская,  Покровская  СОШ – 6 п</w:t>
      </w:r>
      <w:r>
        <w:t>редметов.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Число учащихся, выбравших дополнительный предмет:</w:t>
      </w:r>
    </w:p>
    <w:p w:rsidR="0007533E" w:rsidRPr="002823A0" w:rsidRDefault="0007533E" w:rsidP="009F1E1E">
      <w:pPr>
        <w:pStyle w:val="ab"/>
        <w:numPr>
          <w:ilvl w:val="0"/>
          <w:numId w:val="11"/>
        </w:numPr>
        <w:spacing w:line="360" w:lineRule="auto"/>
        <w:jc w:val="both"/>
      </w:pPr>
      <w:r w:rsidRPr="002823A0">
        <w:t>обществознание–31(54,4%)</w:t>
      </w:r>
      <w:r w:rsidRPr="002823A0">
        <w:br/>
        <w:t>история – 6 (10,5%)</w:t>
      </w:r>
    </w:p>
    <w:p w:rsidR="0007533E" w:rsidRPr="002823A0" w:rsidRDefault="0007533E" w:rsidP="009F1E1E">
      <w:pPr>
        <w:pStyle w:val="ab"/>
        <w:numPr>
          <w:ilvl w:val="0"/>
          <w:numId w:val="10"/>
        </w:numPr>
        <w:spacing w:line="360" w:lineRule="auto"/>
        <w:jc w:val="both"/>
      </w:pPr>
      <w:r w:rsidRPr="002823A0">
        <w:t xml:space="preserve">биология -  28 (49,1%) </w:t>
      </w:r>
    </w:p>
    <w:p w:rsidR="0007533E" w:rsidRPr="002823A0" w:rsidRDefault="0007533E" w:rsidP="009F1E1E">
      <w:pPr>
        <w:pStyle w:val="ab"/>
        <w:numPr>
          <w:ilvl w:val="0"/>
          <w:numId w:val="10"/>
        </w:numPr>
        <w:spacing w:line="360" w:lineRule="auto"/>
        <w:jc w:val="both"/>
      </w:pPr>
      <w:r w:rsidRPr="002823A0">
        <w:t>физика – 16 (28,1%)</w:t>
      </w:r>
    </w:p>
    <w:p w:rsidR="0007533E" w:rsidRPr="002823A0" w:rsidRDefault="0007533E" w:rsidP="009F1E1E">
      <w:pPr>
        <w:pStyle w:val="ab"/>
        <w:numPr>
          <w:ilvl w:val="0"/>
          <w:numId w:val="10"/>
        </w:numPr>
        <w:spacing w:line="360" w:lineRule="auto"/>
        <w:jc w:val="both"/>
      </w:pPr>
      <w:r w:rsidRPr="002823A0">
        <w:t>география – 1 (1,8%)</w:t>
      </w:r>
    </w:p>
    <w:p w:rsidR="0007533E" w:rsidRPr="002823A0" w:rsidRDefault="0007533E" w:rsidP="009F1E1E">
      <w:pPr>
        <w:pStyle w:val="ab"/>
        <w:numPr>
          <w:ilvl w:val="0"/>
          <w:numId w:val="10"/>
        </w:numPr>
        <w:spacing w:line="360" w:lineRule="auto"/>
        <w:jc w:val="both"/>
      </w:pPr>
      <w:r w:rsidRPr="002823A0">
        <w:t>химия  – 7 (12,3%)</w:t>
      </w:r>
    </w:p>
    <w:p w:rsidR="0007533E" w:rsidRPr="002823A0" w:rsidRDefault="0007533E" w:rsidP="009F1E1E">
      <w:pPr>
        <w:pStyle w:val="ab"/>
        <w:numPr>
          <w:ilvl w:val="0"/>
          <w:numId w:val="10"/>
        </w:numPr>
        <w:spacing w:line="360" w:lineRule="auto"/>
        <w:jc w:val="both"/>
      </w:pPr>
      <w:r w:rsidRPr="002823A0">
        <w:t>литература  - 5 (8,8%)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Выбрали по: одному  дополнительному предмету –  14 (в прошлом году 18 выпускников); двум –  24 (30);трем –  8 (13);четырем – 5 (5)</w:t>
      </w:r>
      <w:r>
        <w:t>.</w:t>
      </w:r>
      <w:r w:rsidRPr="002823A0">
        <w:t xml:space="preserve"> 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3 ученика МБОУ Кимильтейская СОШ: Бочаров Сергей, Олейник Анастасия, Федотова Татьяна получили неудовлетворительный результат по обоим обязательным предметам.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Выпускник, получивший на государственной (итоговой) аттестации неудовлетворительный результат по одному из обязательных общеобразовательных предметов, допускался повторно к государственной (итоговой) аттестации по данному предмету.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Таковых оказалось по математике – 13.Русский язык не пересдавал никто.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По результатам повторных экзаменов  по математике  усвоение общеобразовательных программ  подтвердили 8 выпускников, не подтвердили пятеро: Тихонова Юлия (МБОУ Кимильтейская СОШ), Кошкин Иван (МБОУ Новолетниковская СОШ), Ахметов Андрей (МБОУ Зулумайская СОШ), Семенюгина Юлия и Раймова Юлия  (МБОУ Масляногорская СОШ).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Итак, % подтверждения освоения основных  общеобразовательных программ  выше областных показателей в Зиминском районе по  3 предметам:  математика – на 1,1 %, география – на 9,21%, литература – на 8,24 %.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Ниже областных -  по 6  предметам:</w:t>
      </w:r>
      <w:r>
        <w:t xml:space="preserve"> р</w:t>
      </w:r>
      <w:r w:rsidRPr="002823A0">
        <w:t xml:space="preserve">усский язык – на 3,1 %, физика - на 5,83 %, биология – на 3,28 %,обществознание– на 3,29 %, химия – 32,51 %, история – на 2,43 %.   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Наибольшее число  баллов набрали по:</w:t>
      </w:r>
    </w:p>
    <w:p w:rsidR="0007533E" w:rsidRPr="002823A0" w:rsidRDefault="0007533E" w:rsidP="009F1E1E">
      <w:pPr>
        <w:pStyle w:val="ab"/>
        <w:numPr>
          <w:ilvl w:val="0"/>
          <w:numId w:val="12"/>
        </w:numPr>
        <w:spacing w:line="360" w:lineRule="auto"/>
        <w:jc w:val="both"/>
      </w:pPr>
      <w:r>
        <w:t>б</w:t>
      </w:r>
      <w:r w:rsidRPr="002823A0">
        <w:t xml:space="preserve">иологии -  Потыльцев Андрей (МБОУ Покровская СОШ) -  75 </w:t>
      </w:r>
    </w:p>
    <w:p w:rsidR="0007533E" w:rsidRPr="002823A0" w:rsidRDefault="0007533E" w:rsidP="009F1E1E">
      <w:pPr>
        <w:pStyle w:val="ab"/>
        <w:numPr>
          <w:ilvl w:val="0"/>
          <w:numId w:val="12"/>
        </w:numPr>
        <w:spacing w:line="360" w:lineRule="auto"/>
        <w:jc w:val="both"/>
      </w:pPr>
      <w:r>
        <w:t>р</w:t>
      </w:r>
      <w:r w:rsidRPr="002823A0">
        <w:t xml:space="preserve">усскому языку -  Бухарова Виктория (МБОУ Покровская СОШ) – 82 </w:t>
      </w:r>
    </w:p>
    <w:p w:rsidR="0007533E" w:rsidRPr="002823A0" w:rsidRDefault="0007533E" w:rsidP="009F1E1E">
      <w:pPr>
        <w:pStyle w:val="ab"/>
        <w:numPr>
          <w:ilvl w:val="0"/>
          <w:numId w:val="12"/>
        </w:numPr>
        <w:spacing w:line="360" w:lineRule="auto"/>
        <w:jc w:val="both"/>
      </w:pPr>
      <w:r>
        <w:lastRenderedPageBreak/>
        <w:t>м</w:t>
      </w:r>
      <w:r w:rsidRPr="002823A0">
        <w:t>атематике – Потыльцев Андрей (МБОУ Покровская СОШ) -  66</w:t>
      </w:r>
    </w:p>
    <w:p w:rsidR="0007533E" w:rsidRPr="002823A0" w:rsidRDefault="0007533E" w:rsidP="009F1E1E">
      <w:pPr>
        <w:pStyle w:val="ab"/>
        <w:numPr>
          <w:ilvl w:val="0"/>
          <w:numId w:val="12"/>
        </w:numPr>
        <w:spacing w:line="360" w:lineRule="auto"/>
        <w:jc w:val="both"/>
      </w:pPr>
      <w:r>
        <w:t>о</w:t>
      </w:r>
      <w:r w:rsidRPr="002823A0">
        <w:t xml:space="preserve">бществознанию -  Бухарова Виктория (МБОУ Покровская СОШ) – 72 </w:t>
      </w:r>
    </w:p>
    <w:p w:rsidR="0007533E" w:rsidRPr="002823A0" w:rsidRDefault="0007533E" w:rsidP="009F1E1E">
      <w:pPr>
        <w:pStyle w:val="ab"/>
        <w:numPr>
          <w:ilvl w:val="0"/>
          <w:numId w:val="12"/>
        </w:numPr>
        <w:spacing w:line="360" w:lineRule="auto"/>
        <w:jc w:val="both"/>
      </w:pPr>
      <w:r>
        <w:t>х</w:t>
      </w:r>
      <w:r w:rsidRPr="002823A0">
        <w:t>имии – Карелин Андрей (МБОУ Покровская СОШ) – 76</w:t>
      </w:r>
    </w:p>
    <w:p w:rsidR="0007533E" w:rsidRPr="002823A0" w:rsidRDefault="0007533E" w:rsidP="009F1E1E">
      <w:pPr>
        <w:pStyle w:val="ab"/>
        <w:numPr>
          <w:ilvl w:val="0"/>
          <w:numId w:val="12"/>
        </w:numPr>
        <w:spacing w:line="360" w:lineRule="auto"/>
        <w:jc w:val="both"/>
      </w:pPr>
      <w:r>
        <w:t>ф</w:t>
      </w:r>
      <w:r w:rsidRPr="002823A0">
        <w:t>изике – Бухарова Виктория (МБОУ Покровская СОШ) – 67</w:t>
      </w:r>
    </w:p>
    <w:p w:rsidR="0007533E" w:rsidRPr="002823A0" w:rsidRDefault="0007533E" w:rsidP="009F1E1E">
      <w:pPr>
        <w:pStyle w:val="ab"/>
        <w:numPr>
          <w:ilvl w:val="0"/>
          <w:numId w:val="12"/>
        </w:numPr>
        <w:spacing w:line="360" w:lineRule="auto"/>
        <w:jc w:val="both"/>
      </w:pPr>
      <w:r>
        <w:t>г</w:t>
      </w:r>
      <w:r w:rsidRPr="002823A0">
        <w:t>еографии – Маркова Мария (МБОУ Новолетниковская СОШ)- 45</w:t>
      </w:r>
    </w:p>
    <w:p w:rsidR="0007533E" w:rsidRPr="002823A0" w:rsidRDefault="0007533E" w:rsidP="009F1E1E">
      <w:pPr>
        <w:pStyle w:val="ab"/>
        <w:numPr>
          <w:ilvl w:val="0"/>
          <w:numId w:val="12"/>
        </w:numPr>
        <w:spacing w:line="360" w:lineRule="auto"/>
        <w:jc w:val="both"/>
      </w:pPr>
      <w:r>
        <w:t>и</w:t>
      </w:r>
      <w:r w:rsidRPr="002823A0">
        <w:t xml:space="preserve">стории – Потыльцев Андрей (МБОУ Покровская СОШ) – 71 </w:t>
      </w:r>
    </w:p>
    <w:p w:rsidR="0007533E" w:rsidRPr="002823A0" w:rsidRDefault="0007533E" w:rsidP="009F1E1E">
      <w:pPr>
        <w:pStyle w:val="ab"/>
        <w:numPr>
          <w:ilvl w:val="0"/>
          <w:numId w:val="12"/>
        </w:numPr>
        <w:spacing w:line="360" w:lineRule="auto"/>
        <w:jc w:val="both"/>
      </w:pPr>
      <w:r>
        <w:t>л</w:t>
      </w:r>
      <w:r w:rsidRPr="002823A0">
        <w:t>итературе – Блажинская Любовь (МБОУ Хазанская СОШ) - 63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>Удовлетворительные результаты государственной (итоговой) аттестации по русскому языку и математике явились основанием выдачи выпускникам документа государственного образца об уровне образования – аттестата о среднем (полном) общем образовании. Его получили 49 выпускников текущего года, что составило 86 % (92,3 %) от числа выпускников школ на конец года и одна выпускница  2</w:t>
      </w:r>
      <w:r w:rsidR="00C57585">
        <w:t>0</w:t>
      </w:r>
      <w:r w:rsidRPr="002823A0">
        <w:t xml:space="preserve">12 года,  успешно сдавшая математику. 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 xml:space="preserve">Трое выпускников 2013 года награждены золотыми медалями за особые успехи в учении: Бухарова Виктория и Потыльцев Андрей (МБОУ Покровская СОШ), Чусиков Сергей (МБОУ Кимильтейская СОШ). Двое выпускников МБОУ Батаминская СОШ награждены серебряными медалями за особые успехи в учении (Плотникова Анастасия и Осипчук Екатерина).  </w:t>
      </w:r>
    </w:p>
    <w:p w:rsidR="0007533E" w:rsidRPr="002823A0" w:rsidRDefault="0007533E" w:rsidP="009F1E1E">
      <w:pPr>
        <w:pStyle w:val="ab"/>
        <w:spacing w:line="360" w:lineRule="auto"/>
        <w:ind w:firstLine="567"/>
        <w:jc w:val="both"/>
      </w:pPr>
      <w:r w:rsidRPr="002823A0">
        <w:t xml:space="preserve">8 выпускникам  (14 %), получившим на итоговой аттестации  неудовлетворительные результаты   по русскому языку и математике или не пересдавшим математику, выданы справки  об обучении в образовательном учреждении. </w:t>
      </w:r>
    </w:p>
    <w:p w:rsidR="0007533E" w:rsidRPr="008E03E5" w:rsidRDefault="0007533E" w:rsidP="009F1E1E">
      <w:pPr>
        <w:pStyle w:val="ab"/>
        <w:spacing w:line="360" w:lineRule="auto"/>
        <w:ind w:firstLine="567"/>
        <w:jc w:val="both"/>
      </w:pPr>
      <w:r w:rsidRPr="008E03E5">
        <w:t>Дополнительное образование детей расширяет воспитательные  возможности школы и ее культурное пространство, способствует самоопределению школьников в личностной, социокультурной, профессиональной областях, включению их в различные виды творческой деятельности, позитивному отношению к ценностям образования и культуры, развитию нравственных качеств и эмоциональной сферы школьников.</w:t>
      </w:r>
    </w:p>
    <w:p w:rsidR="0007533E" w:rsidRPr="008E03E5" w:rsidRDefault="0007533E" w:rsidP="009F1E1E">
      <w:pPr>
        <w:pStyle w:val="ab"/>
        <w:spacing w:line="360" w:lineRule="auto"/>
        <w:ind w:firstLine="567"/>
        <w:jc w:val="both"/>
      </w:pPr>
      <w:r w:rsidRPr="008E03E5">
        <w:t xml:space="preserve">    В течение года стабильно  работали 84 кружка.</w:t>
      </w:r>
    </w:p>
    <w:p w:rsidR="0007533E" w:rsidRPr="008E03E5" w:rsidRDefault="0007533E" w:rsidP="009F1E1E">
      <w:pPr>
        <w:pStyle w:val="ab"/>
        <w:spacing w:line="360" w:lineRule="auto"/>
        <w:ind w:firstLine="567"/>
        <w:jc w:val="both"/>
      </w:pPr>
      <w:r w:rsidRPr="008E03E5">
        <w:t>Из них:</w:t>
      </w:r>
    </w:p>
    <w:p w:rsidR="0007533E" w:rsidRPr="008E03E5" w:rsidRDefault="0007533E" w:rsidP="009F1E1E">
      <w:pPr>
        <w:pStyle w:val="ab"/>
        <w:spacing w:line="360" w:lineRule="auto"/>
        <w:ind w:firstLine="567"/>
        <w:jc w:val="both"/>
      </w:pPr>
      <w:r w:rsidRPr="008E03E5">
        <w:t>- художественно-эстетической направленности -48;</w:t>
      </w:r>
    </w:p>
    <w:p w:rsidR="0007533E" w:rsidRPr="008E03E5" w:rsidRDefault="0007533E" w:rsidP="009F1E1E">
      <w:pPr>
        <w:pStyle w:val="ab"/>
        <w:spacing w:line="360" w:lineRule="auto"/>
        <w:ind w:firstLine="567"/>
        <w:jc w:val="both"/>
      </w:pPr>
      <w:r w:rsidRPr="008E03E5">
        <w:t>- туристическо – краеведческой направленности – 4;</w:t>
      </w:r>
    </w:p>
    <w:p w:rsidR="0007533E" w:rsidRPr="008E03E5" w:rsidRDefault="0007533E" w:rsidP="009F1E1E">
      <w:pPr>
        <w:pStyle w:val="ab"/>
        <w:spacing w:line="360" w:lineRule="auto"/>
        <w:ind w:firstLine="567"/>
        <w:jc w:val="both"/>
      </w:pPr>
      <w:r w:rsidRPr="008E03E5">
        <w:t>- физкультурно– спортивной направленности – 18;</w:t>
      </w:r>
    </w:p>
    <w:p w:rsidR="0007533E" w:rsidRPr="008E03E5" w:rsidRDefault="0007533E" w:rsidP="009F1E1E">
      <w:pPr>
        <w:pStyle w:val="ab"/>
        <w:spacing w:line="360" w:lineRule="auto"/>
        <w:ind w:firstLine="567"/>
        <w:jc w:val="both"/>
      </w:pPr>
      <w:r w:rsidRPr="008E03E5">
        <w:t>- социально – педагогической направленности – 10;</w:t>
      </w:r>
    </w:p>
    <w:p w:rsidR="0007533E" w:rsidRPr="008E03E5" w:rsidRDefault="0007533E" w:rsidP="009F1E1E">
      <w:pPr>
        <w:pStyle w:val="ab"/>
        <w:spacing w:line="360" w:lineRule="auto"/>
        <w:ind w:firstLine="567"/>
        <w:jc w:val="both"/>
      </w:pPr>
      <w:r w:rsidRPr="008E03E5">
        <w:t>- культурологической направленности – 1;</w:t>
      </w:r>
    </w:p>
    <w:p w:rsidR="0007533E" w:rsidRPr="008E03E5" w:rsidRDefault="0007533E" w:rsidP="009F1E1E">
      <w:pPr>
        <w:pStyle w:val="ab"/>
        <w:spacing w:line="360" w:lineRule="auto"/>
        <w:ind w:firstLine="567"/>
        <w:jc w:val="both"/>
      </w:pPr>
      <w:r w:rsidRPr="008E03E5">
        <w:t>- научно – технической направленности – 1;</w:t>
      </w:r>
    </w:p>
    <w:p w:rsidR="0007533E" w:rsidRPr="008E03E5" w:rsidRDefault="0007533E" w:rsidP="009F1E1E">
      <w:pPr>
        <w:pStyle w:val="ab"/>
        <w:spacing w:line="360" w:lineRule="auto"/>
        <w:ind w:firstLine="567"/>
        <w:jc w:val="both"/>
      </w:pPr>
      <w:r w:rsidRPr="008E03E5">
        <w:t xml:space="preserve">- военно – патриотической направленности – 1; </w:t>
      </w:r>
    </w:p>
    <w:p w:rsidR="0007533E" w:rsidRPr="008E03E5" w:rsidRDefault="0007533E" w:rsidP="009F1E1E">
      <w:pPr>
        <w:pStyle w:val="ab"/>
        <w:spacing w:line="360" w:lineRule="auto"/>
        <w:ind w:firstLine="567"/>
        <w:jc w:val="both"/>
      </w:pPr>
      <w:r w:rsidRPr="008E03E5">
        <w:lastRenderedPageBreak/>
        <w:t>- естественнонаучной -1.</w:t>
      </w:r>
    </w:p>
    <w:p w:rsidR="0007533E" w:rsidRPr="008E03E5" w:rsidRDefault="0007533E" w:rsidP="009F1E1E">
      <w:pPr>
        <w:pStyle w:val="ab"/>
        <w:spacing w:line="360" w:lineRule="auto"/>
        <w:ind w:firstLine="567"/>
        <w:jc w:val="both"/>
      </w:pPr>
      <w:r w:rsidRPr="008E03E5">
        <w:t>Всего посещают кружки – 866 чел.</w:t>
      </w:r>
    </w:p>
    <w:p w:rsidR="0007533E" w:rsidRDefault="0007533E" w:rsidP="009F1E1E">
      <w:pPr>
        <w:pStyle w:val="ab"/>
        <w:spacing w:line="360" w:lineRule="auto"/>
        <w:ind w:firstLine="567"/>
        <w:jc w:val="both"/>
      </w:pPr>
      <w:r w:rsidRPr="008E03E5">
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>
        <w:t xml:space="preserve"> – 45 %.</w:t>
      </w:r>
    </w:p>
    <w:p w:rsidR="0007533E" w:rsidRPr="00F11504" w:rsidRDefault="0007533E" w:rsidP="009F1E1E">
      <w:pPr>
        <w:pStyle w:val="ab"/>
        <w:spacing w:line="360" w:lineRule="auto"/>
        <w:ind w:firstLine="567"/>
        <w:jc w:val="both"/>
      </w:pPr>
      <w:r w:rsidRPr="00F11504">
        <w:t>Во многом  организация качественного образовательного процесса  определяется кадровым потенциалом образовательных учреждений района.</w:t>
      </w:r>
    </w:p>
    <w:p w:rsidR="0007533E" w:rsidRPr="00F11504" w:rsidRDefault="0007533E" w:rsidP="009F1E1E">
      <w:pPr>
        <w:pStyle w:val="ab"/>
        <w:spacing w:line="360" w:lineRule="auto"/>
        <w:ind w:firstLine="567"/>
        <w:jc w:val="both"/>
        <w:rPr>
          <w:color w:val="000000"/>
        </w:rPr>
      </w:pPr>
      <w:r w:rsidRPr="00F11504">
        <w:t>В учреждениях образования Зиминского района в 2013 году работали 304 педагога: из них 260  человек - это учителя, директора и заместители директоров общеобразовательных школ и  44 человека - заведующие и воспитатели дошкольных учреждений (и</w:t>
      </w:r>
      <w:r w:rsidRPr="00F11504">
        <w:rPr>
          <w:color w:val="000000"/>
        </w:rPr>
        <w:t>з них: 167 педагогов (66 %) с высшим образовани</w:t>
      </w:r>
      <w:r w:rsidRPr="00F11504">
        <w:rPr>
          <w:color w:val="000000"/>
        </w:rPr>
        <w:softHyphen/>
        <w:t xml:space="preserve">ем, 76 - (30%) со средним профессиональным (из них с педагогическим образованием 61 педагог - 24,1%), со средним общим образованием – 10 педагогов (3,9%)). </w:t>
      </w:r>
    </w:p>
    <w:p w:rsidR="0007533E" w:rsidRPr="00F11504" w:rsidRDefault="0007533E" w:rsidP="009F1E1E">
      <w:pPr>
        <w:pStyle w:val="ab"/>
        <w:spacing w:line="360" w:lineRule="auto"/>
        <w:ind w:firstLine="567"/>
        <w:jc w:val="both"/>
      </w:pPr>
      <w:r w:rsidRPr="00F11504">
        <w:rPr>
          <w:color w:val="000000"/>
        </w:rPr>
        <w:t>В районе 42 человека (работающих) награждены нагрудным знаком «Почетный работник общего образо</w:t>
      </w:r>
      <w:r w:rsidRPr="00F11504">
        <w:rPr>
          <w:color w:val="000000"/>
        </w:rPr>
        <w:softHyphen/>
        <w:t>вания Российской Федерации»; 29 человек  - Почетной грамотой Министерства образования и науки Российской Федерации.</w:t>
      </w:r>
    </w:p>
    <w:p w:rsidR="0007533E" w:rsidRPr="00F11504" w:rsidRDefault="0007533E" w:rsidP="009F1E1E">
      <w:pPr>
        <w:pStyle w:val="ab"/>
        <w:spacing w:line="360" w:lineRule="auto"/>
        <w:ind w:firstLine="567"/>
        <w:jc w:val="both"/>
      </w:pPr>
      <w:r w:rsidRPr="00F11504">
        <w:t xml:space="preserve">На конец 2012-2013 учебного года укомплектованность образовательных учреждений района педагогическими работниками составила  99,3%, но следует отметить, что этот, же показатель на 15 августа 2013 года составляет 96,6%. </w:t>
      </w:r>
    </w:p>
    <w:p w:rsidR="0007533E" w:rsidRPr="00F11504" w:rsidRDefault="0007533E" w:rsidP="009F1E1E">
      <w:pPr>
        <w:pStyle w:val="ab"/>
        <w:spacing w:line="360" w:lineRule="auto"/>
        <w:ind w:firstLine="567"/>
        <w:jc w:val="both"/>
      </w:pPr>
      <w:r w:rsidRPr="00F11504">
        <w:t>Рассматривая в динамике кадровый состав педагогических работников образовательных учреждений, начиная с  2010 - 2011 учебного года можно наблюдать несущественные количественные изменения. В целом, количество руководящих и педагогических работников за последние 3 года остается примерно на одном уровне.</w:t>
      </w:r>
    </w:p>
    <w:p w:rsidR="0007533E" w:rsidRPr="00F11504" w:rsidRDefault="0007533E" w:rsidP="009F1E1E">
      <w:pPr>
        <w:pStyle w:val="ab"/>
        <w:spacing w:line="360" w:lineRule="auto"/>
        <w:ind w:firstLine="567"/>
        <w:jc w:val="both"/>
      </w:pPr>
      <w:r w:rsidRPr="00F11504">
        <w:t xml:space="preserve">В рамках реализации Комплекса мер по модернизации общего образования предусмотрено доведение среднего уровня заработной платы учителей общеобразовательных учреждений до уровня средней заработной платы в экономике региона. </w:t>
      </w:r>
    </w:p>
    <w:p w:rsidR="0007533E" w:rsidRPr="00F11504" w:rsidRDefault="0007533E" w:rsidP="009F1E1E">
      <w:pPr>
        <w:pStyle w:val="ab"/>
        <w:spacing w:line="360" w:lineRule="auto"/>
        <w:ind w:firstLine="567"/>
        <w:jc w:val="both"/>
      </w:pPr>
      <w:r w:rsidRPr="00F11504">
        <w:t>На начало реализации проекта средний размер заработной платы учителя составлял 11240 рублей, а средняя заработная плата в 2013 года – 2</w:t>
      </w:r>
      <w:r>
        <w:t>6</w:t>
      </w:r>
      <w:r w:rsidRPr="00F11504">
        <w:t>3</w:t>
      </w:r>
      <w:r>
        <w:t>00</w:t>
      </w:r>
      <w:r w:rsidRPr="00F11504">
        <w:t xml:space="preserve"> руб.</w:t>
      </w:r>
    </w:p>
    <w:p w:rsidR="0007533E" w:rsidRDefault="0007533E" w:rsidP="009F1E1E">
      <w:pPr>
        <w:pStyle w:val="ab"/>
        <w:spacing w:line="360" w:lineRule="auto"/>
        <w:ind w:firstLine="567"/>
        <w:jc w:val="both"/>
      </w:pPr>
      <w:r w:rsidRPr="00F11504">
        <w:t>За 2013 год отношения средней заработной платы педагогических работников организаций дошкольного образования к средней заработной плате в системе общего образования  и  среднемесячной заработной платы педагогических работников образовательных организаций общего образования к среднемесячной заработной плате в Иркутской области составили 100%.</w:t>
      </w:r>
    </w:p>
    <w:p w:rsidR="0007533E" w:rsidRPr="00F55BE0" w:rsidRDefault="0007533E" w:rsidP="009F1E1E">
      <w:pPr>
        <w:pStyle w:val="ab"/>
        <w:spacing w:line="360" w:lineRule="auto"/>
        <w:ind w:firstLine="567"/>
        <w:jc w:val="both"/>
      </w:pPr>
      <w:r w:rsidRPr="00F55BE0">
        <w:t xml:space="preserve">Проведение капитального ремонта образовательных учреждений остается одним из приоритетных направлений при реализации региональных, районных программ. Это </w:t>
      </w:r>
      <w:r w:rsidRPr="00F55BE0">
        <w:lastRenderedPageBreak/>
        <w:t>связано с тем, что большинство образовательных учреждений 1960-1970 годов постройки и половина зданий, сооружений требуют капитального ремонта и приведения в соответствие требованиям санитарного и пожарного законодательства.</w:t>
      </w:r>
    </w:p>
    <w:p w:rsidR="0007533E" w:rsidRPr="00F55BE0" w:rsidRDefault="0007533E" w:rsidP="009F1E1E">
      <w:pPr>
        <w:pStyle w:val="ab"/>
        <w:spacing w:line="360" w:lineRule="auto"/>
        <w:ind w:firstLine="567"/>
        <w:jc w:val="both"/>
      </w:pPr>
      <w:r w:rsidRPr="00F55BE0">
        <w:t>Комитетом по образованию администрации Зиминского района  реализуется целевая программа «Выборочный капитальный и текущий ремонт зданий и сооружений образовательных учреждений Зиминского района  на 2012-2015 г.» (утв. Постановлением администрации ЗРМО № 1055 от 15.10.2012 г.), которая позволяет осуществлять ряд первоочередных мер по обеспечению безопасности и укреплению материально-технической базы образовательных учреждений.</w:t>
      </w:r>
    </w:p>
    <w:p w:rsidR="0007533E" w:rsidRPr="005064A9" w:rsidRDefault="0007533E" w:rsidP="009F1E1E">
      <w:pPr>
        <w:pStyle w:val="ab"/>
        <w:spacing w:line="360" w:lineRule="auto"/>
        <w:ind w:firstLine="567"/>
        <w:jc w:val="both"/>
        <w:rPr>
          <w:b/>
        </w:rPr>
      </w:pPr>
      <w:r w:rsidRPr="005064A9">
        <w:rPr>
          <w:spacing w:val="1"/>
        </w:rPr>
        <w:t>Ежегодно</w:t>
      </w:r>
      <w:r>
        <w:rPr>
          <w:spacing w:val="1"/>
        </w:rPr>
        <w:t xml:space="preserve"> </w:t>
      </w:r>
      <w:r w:rsidRPr="005064A9">
        <w:rPr>
          <w:spacing w:val="1"/>
        </w:rPr>
        <w:t xml:space="preserve">проводится текущий ремонт во всех </w:t>
      </w:r>
      <w:r w:rsidRPr="005064A9">
        <w:t xml:space="preserve">образовательных учреждениях. Основные виды работ в образовательных учреждениях: покраска полов, оконных блоков,  частичный ремонт кровли, полов, водо- и энергосистем, замена оконных блоков, что позволяет создавать безопасные условия для организации образовательного процесса и подготовить образовательные учреждения к началу нового учебного года. </w:t>
      </w:r>
    </w:p>
    <w:p w:rsidR="0007533E" w:rsidRDefault="0007533E" w:rsidP="009F1E1E">
      <w:pPr>
        <w:pStyle w:val="ab"/>
        <w:spacing w:line="360" w:lineRule="auto"/>
        <w:ind w:firstLine="567"/>
        <w:jc w:val="both"/>
      </w:pPr>
      <w:r w:rsidRPr="005064A9"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– 50 %.</w:t>
      </w:r>
    </w:p>
    <w:p w:rsidR="008F2745" w:rsidRDefault="008F2745" w:rsidP="009F1E1E">
      <w:pPr>
        <w:spacing w:line="360" w:lineRule="auto"/>
        <w:jc w:val="center"/>
        <w:rPr>
          <w:b/>
        </w:rPr>
      </w:pPr>
    </w:p>
    <w:p w:rsidR="008F2745" w:rsidRPr="008D6303" w:rsidRDefault="004376D2" w:rsidP="004376D2">
      <w:pPr>
        <w:spacing w:line="360" w:lineRule="auto"/>
        <w:jc w:val="center"/>
        <w:rPr>
          <w:b/>
        </w:rPr>
      </w:pPr>
      <w:r>
        <w:rPr>
          <w:b/>
        </w:rPr>
        <w:t>4</w:t>
      </w:r>
      <w:r w:rsidR="008F2745" w:rsidRPr="008D6303">
        <w:rPr>
          <w:b/>
        </w:rPr>
        <w:t>.</w:t>
      </w:r>
      <w:r>
        <w:rPr>
          <w:b/>
        </w:rPr>
        <w:t xml:space="preserve"> Культура</w:t>
      </w:r>
    </w:p>
    <w:p w:rsidR="002524F7" w:rsidRPr="00FE3613" w:rsidRDefault="002524F7" w:rsidP="002524F7">
      <w:pPr>
        <w:spacing w:line="360" w:lineRule="auto"/>
        <w:jc w:val="both"/>
      </w:pPr>
      <w:r>
        <w:t xml:space="preserve">         </w:t>
      </w:r>
      <w:r w:rsidRPr="00FE3613">
        <w:t xml:space="preserve">Библиотечное обслуживание населения Зиминского района </w:t>
      </w:r>
      <w:r>
        <w:t>в 2013</w:t>
      </w:r>
      <w:r w:rsidRPr="00FE3613">
        <w:t xml:space="preserve"> году осуществляли 22 библиотеки. Число пользо</w:t>
      </w:r>
      <w:r>
        <w:t>вателей составило: в 2013</w:t>
      </w:r>
      <w:r w:rsidRPr="00FE3613">
        <w:t xml:space="preserve"> году – </w:t>
      </w:r>
      <w:r>
        <w:t>6 423 человека, в 2012</w:t>
      </w:r>
      <w:r w:rsidRPr="00FE3613">
        <w:t xml:space="preserve"> го</w:t>
      </w:r>
      <w:r>
        <w:t>ду – 6 932 человека</w:t>
      </w:r>
      <w:r w:rsidRPr="00FE3613">
        <w:t>.</w:t>
      </w:r>
    </w:p>
    <w:p w:rsidR="002524F7" w:rsidRPr="00FE3613" w:rsidRDefault="002524F7" w:rsidP="002524F7">
      <w:pPr>
        <w:spacing w:line="360" w:lineRule="auto"/>
        <w:ind w:firstLine="567"/>
        <w:jc w:val="both"/>
      </w:pPr>
      <w:r>
        <w:t>По итогам 2013</w:t>
      </w:r>
      <w:r w:rsidRPr="00FE3613">
        <w:t xml:space="preserve"> года книговыдача составила </w:t>
      </w:r>
      <w:r>
        <w:t>180 242 экземпляров.</w:t>
      </w:r>
    </w:p>
    <w:p w:rsidR="002524F7" w:rsidRPr="00FE3613" w:rsidRDefault="002524F7" w:rsidP="002524F7">
      <w:pPr>
        <w:spacing w:line="360" w:lineRule="auto"/>
        <w:ind w:firstLine="567"/>
        <w:jc w:val="both"/>
      </w:pPr>
      <w:r w:rsidRPr="00FE3613">
        <w:t xml:space="preserve">Размер совокупного книжного фонда библиотек района составил – </w:t>
      </w:r>
      <w:r>
        <w:t>170 712 экз. книг. В 2013</w:t>
      </w:r>
      <w:r w:rsidRPr="00FE3613">
        <w:t xml:space="preserve"> году в библиотеки поступило новых книг – </w:t>
      </w:r>
      <w:r>
        <w:t>2 798</w:t>
      </w:r>
      <w:r w:rsidRPr="00FE3613">
        <w:t xml:space="preserve"> экз. </w:t>
      </w:r>
    </w:p>
    <w:p w:rsidR="002524F7" w:rsidRDefault="002524F7" w:rsidP="002524F7">
      <w:pPr>
        <w:spacing w:line="360" w:lineRule="auto"/>
        <w:ind w:firstLine="567"/>
        <w:jc w:val="both"/>
      </w:pPr>
      <w:r w:rsidRPr="00FE3613">
        <w:t>Библиотеки организовывали работу среди населения по разным направлениям библиотечной деятельности: по профилактик</w:t>
      </w:r>
      <w:r>
        <w:t>е социально-негативных явлений, по информационному, патриотическому, эколого-краеведческому воспитанию и другим направлениям</w:t>
      </w:r>
      <w:r w:rsidRPr="00FE3613">
        <w:t>.</w:t>
      </w:r>
    </w:p>
    <w:p w:rsidR="002524F7" w:rsidRDefault="002524F7" w:rsidP="002524F7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В 2013 году МЦБ вступила в долгосрочную целевую программу Иркутской области «Публичные центры правовой, деловой и социально-значимой информации на базе ЦРБ в Иркутской области» 2013-2014 г.г., на реализацию которой выделялось 500 000 рублей из областного бюджета и 500 000 рублей из местного бюджета.</w:t>
      </w:r>
    </w:p>
    <w:p w:rsidR="002524F7" w:rsidRPr="00FE3613" w:rsidRDefault="002524F7" w:rsidP="002524F7">
      <w:pPr>
        <w:spacing w:line="360" w:lineRule="auto"/>
        <w:jc w:val="both"/>
      </w:pPr>
      <w:r>
        <w:t xml:space="preserve">        </w:t>
      </w:r>
      <w:r w:rsidRPr="00FE3613">
        <w:t xml:space="preserve">Досуг населению района </w:t>
      </w:r>
      <w:r>
        <w:t>в 2013</w:t>
      </w:r>
      <w:r w:rsidRPr="00FE3613">
        <w:t xml:space="preserve"> году организовывали 22 клубных учреждения.</w:t>
      </w:r>
    </w:p>
    <w:p w:rsidR="002524F7" w:rsidRPr="00FE3613" w:rsidRDefault="002524F7" w:rsidP="002524F7">
      <w:pPr>
        <w:spacing w:line="360" w:lineRule="auto"/>
        <w:jc w:val="both"/>
      </w:pPr>
      <w:r>
        <w:t>В течение 2013</w:t>
      </w:r>
      <w:r w:rsidRPr="00FE3613">
        <w:t xml:space="preserve"> года в учреждениях культуры клубного типа проведено </w:t>
      </w:r>
      <w:r>
        <w:t>3 359</w:t>
      </w:r>
      <w:r w:rsidRPr="00FE3613">
        <w:t xml:space="preserve"> мероприяти</w:t>
      </w:r>
      <w:r>
        <w:t>й</w:t>
      </w:r>
      <w:r w:rsidRPr="00FE3613">
        <w:t xml:space="preserve">, </w:t>
      </w:r>
      <w:r>
        <w:t>в учреждениях работало 207</w:t>
      </w:r>
      <w:r w:rsidRPr="00FE3613">
        <w:t xml:space="preserve"> клубных формирований. </w:t>
      </w:r>
    </w:p>
    <w:p w:rsidR="002524F7" w:rsidRPr="00FE3613" w:rsidRDefault="002524F7" w:rsidP="002524F7">
      <w:pPr>
        <w:spacing w:line="360" w:lineRule="auto"/>
        <w:jc w:val="both"/>
      </w:pPr>
      <w:r>
        <w:lastRenderedPageBreak/>
        <w:t xml:space="preserve">        </w:t>
      </w:r>
      <w:r w:rsidRPr="00FE3613">
        <w:t>Количество клубных формирований увеличилось за счет открытия новых любительских объединений, клубов по интересам их привлекательности.</w:t>
      </w:r>
    </w:p>
    <w:p w:rsidR="002524F7" w:rsidRPr="00FE3613" w:rsidRDefault="002524F7" w:rsidP="002524F7">
      <w:pPr>
        <w:spacing w:line="360" w:lineRule="auto"/>
        <w:jc w:val="both"/>
      </w:pPr>
      <w:r>
        <w:t xml:space="preserve">         </w:t>
      </w:r>
      <w:r w:rsidRPr="00FE3613">
        <w:t>Культурная жизнь жителей Зиминского ра</w:t>
      </w:r>
      <w:r>
        <w:t>йона в 2013</w:t>
      </w:r>
      <w:r w:rsidRPr="00FE3613">
        <w:t xml:space="preserve"> году была насыщена фестивалями, конкурсами и другими творческими акциями. </w:t>
      </w:r>
    </w:p>
    <w:p w:rsidR="002524F7" w:rsidRDefault="002524F7" w:rsidP="002524F7">
      <w:pPr>
        <w:spacing w:line="360" w:lineRule="auto"/>
        <w:jc w:val="both"/>
      </w:pPr>
      <w:r>
        <w:t xml:space="preserve">         </w:t>
      </w:r>
      <w:r w:rsidRPr="00FE3613">
        <w:t>В районе сохранен творческий потенциал 5 Народных коллективов художественного самодеятельного творчества.</w:t>
      </w:r>
      <w:r>
        <w:t xml:space="preserve"> Также присвоено звание «Образцовый» детскому коллективу «Саванас».</w:t>
      </w:r>
    </w:p>
    <w:p w:rsidR="002524F7" w:rsidRPr="00FE3613" w:rsidRDefault="002524F7" w:rsidP="002524F7">
      <w:pPr>
        <w:spacing w:line="360" w:lineRule="auto"/>
        <w:ind w:firstLine="708"/>
        <w:jc w:val="both"/>
      </w:pPr>
      <w:r w:rsidRPr="00FE3613">
        <w:t>В районе существует 1 районный историко-краеведческий музей, который содержится на районном муниципальном уровне.</w:t>
      </w:r>
    </w:p>
    <w:p w:rsidR="002524F7" w:rsidRPr="00FE3613" w:rsidRDefault="002524F7" w:rsidP="002524F7">
      <w:pPr>
        <w:spacing w:line="360" w:lineRule="auto"/>
        <w:jc w:val="both"/>
      </w:pPr>
      <w:r>
        <w:t xml:space="preserve">          </w:t>
      </w:r>
      <w:r w:rsidRPr="00FE3613">
        <w:t>Основной фонд муниципального музея по состоянию на 01.01.</w:t>
      </w:r>
      <w:r>
        <w:t>2013 года насчитывает 5 708 единиц, по состоянию на 31.12.2013 года насчитывает 6 762 единицы.</w:t>
      </w:r>
    </w:p>
    <w:p w:rsidR="002524F7" w:rsidRPr="00FE3613" w:rsidRDefault="002524F7" w:rsidP="002524F7">
      <w:pPr>
        <w:spacing w:line="360" w:lineRule="auto"/>
        <w:jc w:val="both"/>
      </w:pPr>
      <w:r>
        <w:t xml:space="preserve">          </w:t>
      </w:r>
      <w:r w:rsidRPr="00FE3613">
        <w:t>За пе</w:t>
      </w:r>
      <w:r>
        <w:t>риод 2013</w:t>
      </w:r>
      <w:r w:rsidRPr="00FE3613">
        <w:t xml:space="preserve"> года музеем проведено </w:t>
      </w:r>
      <w:r>
        <w:t>250</w:t>
      </w:r>
      <w:r w:rsidRPr="00FE3613">
        <w:t xml:space="preserve"> экскурсий, которые посетило </w:t>
      </w:r>
      <w:r>
        <w:t>2 900</w:t>
      </w:r>
      <w:r w:rsidRPr="00FE3613">
        <w:t xml:space="preserve"> человек. </w:t>
      </w:r>
    </w:p>
    <w:p w:rsidR="002524F7" w:rsidRPr="00FE3613" w:rsidRDefault="002524F7" w:rsidP="002524F7">
      <w:pPr>
        <w:spacing w:line="360" w:lineRule="auto"/>
        <w:jc w:val="both"/>
      </w:pPr>
      <w:r>
        <w:t xml:space="preserve">           </w:t>
      </w:r>
      <w:r w:rsidRPr="00FE3613">
        <w:t>Особую роль в своей работе музей отводил воспитанию подрастающего поколения и основной задаче соц</w:t>
      </w:r>
      <w:r>
        <w:t>иального назначения – хранителя</w:t>
      </w:r>
      <w:r w:rsidRPr="00FE3613">
        <w:t xml:space="preserve"> прошлого и настоящего района.</w:t>
      </w:r>
    </w:p>
    <w:p w:rsidR="002524F7" w:rsidRDefault="002524F7" w:rsidP="002524F7">
      <w:pPr>
        <w:spacing w:line="360" w:lineRule="auto"/>
        <w:jc w:val="both"/>
      </w:pPr>
      <w:r>
        <w:t xml:space="preserve">         </w:t>
      </w:r>
      <w:r w:rsidRPr="00B969A4">
        <w:t xml:space="preserve">В рамках долгосрочной целевой программы Иркутской области «50 модельных домов культуры Приангарью» </w:t>
      </w:r>
      <w:r>
        <w:t>учреждениями культуры, а именно МКУК «КДЦ Батаминского МО», МКУК «КДЦ Кимильтейского МО» и МКУК «КДЦ Покровского МО» была приобретена орг. техника, музыкальная и световая аппаратура.</w:t>
      </w:r>
    </w:p>
    <w:p w:rsidR="002524F7" w:rsidRDefault="002524F7" w:rsidP="002524F7">
      <w:pPr>
        <w:spacing w:line="360" w:lineRule="auto"/>
        <w:jc w:val="both"/>
      </w:pPr>
      <w:r>
        <w:t xml:space="preserve">         </w:t>
      </w:r>
      <w:r w:rsidRPr="00B969A4">
        <w:t>В рамках долгосрочной целевой</w:t>
      </w:r>
      <w:r>
        <w:t xml:space="preserve"> программы Иркутской области «100</w:t>
      </w:r>
      <w:r w:rsidRPr="00B969A4">
        <w:t xml:space="preserve"> модельных домов культуры Приангарью»</w:t>
      </w:r>
      <w:r>
        <w:t xml:space="preserve"> МКУК «КДЦ Новолетниковского МО» приобрели орг. технику, музыкальную, световую аппаратуру.</w:t>
      </w:r>
    </w:p>
    <w:p w:rsidR="00EF3E6E" w:rsidRDefault="00EF3E6E" w:rsidP="002524F7">
      <w:pPr>
        <w:spacing w:line="360" w:lineRule="auto"/>
        <w:jc w:val="both"/>
      </w:pPr>
    </w:p>
    <w:p w:rsidR="004376D2" w:rsidRDefault="004376D2" w:rsidP="004376D2">
      <w:pPr>
        <w:spacing w:line="360" w:lineRule="auto"/>
        <w:jc w:val="center"/>
        <w:rPr>
          <w:b/>
        </w:rPr>
      </w:pPr>
      <w:r w:rsidRPr="00873609">
        <w:rPr>
          <w:b/>
        </w:rPr>
        <w:t>5. Физическая культура и спорт</w:t>
      </w:r>
    </w:p>
    <w:p w:rsidR="002524F7" w:rsidRPr="00E5012E" w:rsidRDefault="004376D2" w:rsidP="002524F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b/>
        </w:rPr>
        <w:tab/>
      </w:r>
      <w:r w:rsidR="002524F7" w:rsidRPr="00E5012E">
        <w:rPr>
          <w:rFonts w:ascii="Times New Roman" w:hAnsi="Times New Roman"/>
          <w:sz w:val="24"/>
          <w:szCs w:val="24"/>
        </w:rPr>
        <w:t>Вся работа по направлению физическая культура и спорт проводилась в рамках реализации программы</w:t>
      </w:r>
      <w:r w:rsidR="002524F7">
        <w:rPr>
          <w:rFonts w:ascii="Times New Roman" w:hAnsi="Times New Roman"/>
          <w:sz w:val="24"/>
          <w:szCs w:val="24"/>
        </w:rPr>
        <w:t xml:space="preserve"> </w:t>
      </w:r>
      <w:r w:rsidR="002524F7" w:rsidRPr="00E5012E">
        <w:rPr>
          <w:rFonts w:ascii="Times New Roman" w:hAnsi="Times New Roman"/>
          <w:sz w:val="24"/>
          <w:szCs w:val="24"/>
        </w:rPr>
        <w:t xml:space="preserve"> </w:t>
      </w:r>
      <w:r w:rsidR="002524F7">
        <w:rPr>
          <w:rFonts w:ascii="Times New Roman" w:hAnsi="Times New Roman"/>
          <w:sz w:val="24"/>
          <w:szCs w:val="24"/>
        </w:rPr>
        <w:t>«</w:t>
      </w:r>
      <w:r w:rsidR="002524F7" w:rsidRPr="00E5012E">
        <w:rPr>
          <w:rFonts w:ascii="Times New Roman" w:hAnsi="Times New Roman"/>
          <w:sz w:val="24"/>
          <w:szCs w:val="24"/>
        </w:rPr>
        <w:t>Развитие физической культуры и спорта в Зиминском районе» на 2012-2015 годы.</w:t>
      </w:r>
    </w:p>
    <w:p w:rsidR="002524F7" w:rsidRDefault="002524F7" w:rsidP="002524F7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Ц</w:t>
      </w:r>
      <w:r w:rsidRPr="00771727">
        <w:rPr>
          <w:rFonts w:ascii="Times New Roman" w:hAnsi="Times New Roman"/>
          <w:sz w:val="24"/>
          <w:szCs w:val="24"/>
        </w:rPr>
        <w:t>елью  программы является</w:t>
      </w:r>
      <w:r w:rsidRPr="00771727">
        <w:rPr>
          <w:rFonts w:eastAsia="Batang"/>
          <w:sz w:val="24"/>
          <w:szCs w:val="24"/>
        </w:rPr>
        <w:t xml:space="preserve"> </w:t>
      </w:r>
      <w:r w:rsidRPr="00771727">
        <w:rPr>
          <w:rFonts w:ascii="Times New Roman" w:eastAsia="Batang" w:hAnsi="Times New Roman"/>
          <w:sz w:val="24"/>
          <w:szCs w:val="24"/>
        </w:rPr>
        <w:t>создание благоприятных условий для увеличения охвата населения спортом, физической культурой и улучшение имиджа  Зиминского района по отдельным видам спорта.</w:t>
      </w:r>
      <w:r w:rsidRPr="00AF632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524F7" w:rsidRPr="00AF6327" w:rsidRDefault="002524F7" w:rsidP="002524F7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F6327">
        <w:rPr>
          <w:rFonts w:ascii="Times New Roman" w:hAnsi="Times New Roman"/>
          <w:sz w:val="24"/>
          <w:szCs w:val="24"/>
          <w:u w:val="single"/>
        </w:rPr>
        <w:t>Основные направления программы.</w:t>
      </w:r>
    </w:p>
    <w:p w:rsidR="002524F7" w:rsidRPr="00AF6327" w:rsidRDefault="002524F7" w:rsidP="002524F7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pacing w:val="5"/>
          <w:sz w:val="24"/>
          <w:szCs w:val="24"/>
          <w:u w:val="single"/>
        </w:rPr>
      </w:pPr>
      <w:r w:rsidRPr="00AF6327">
        <w:rPr>
          <w:rFonts w:ascii="Times New Roman" w:hAnsi="Times New Roman"/>
          <w:sz w:val="24"/>
          <w:szCs w:val="24"/>
          <w:u w:val="single"/>
        </w:rPr>
        <w:t>1. Развитие материально-спортивной базы в Зиминском районе для массового спорта  и спорта высших  достижений.</w:t>
      </w:r>
    </w:p>
    <w:p w:rsidR="002524F7" w:rsidRDefault="002524F7" w:rsidP="002524F7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AF6327">
        <w:rPr>
          <w:rFonts w:ascii="Times New Roman" w:hAnsi="Times New Roman" w:cs="Times New Roman"/>
          <w:spacing w:val="5"/>
          <w:sz w:val="24"/>
          <w:szCs w:val="24"/>
        </w:rPr>
        <w:t xml:space="preserve">1.1.  </w:t>
      </w:r>
      <w:r>
        <w:rPr>
          <w:rFonts w:ascii="Times New Roman" w:hAnsi="Times New Roman" w:cs="Times New Roman"/>
          <w:spacing w:val="5"/>
          <w:sz w:val="24"/>
          <w:szCs w:val="24"/>
        </w:rPr>
        <w:t>Оборудованы волейбольные площадки и введены в эксплуатацию в селах Мордино, Норы (Ухтуйское МО), п. Большеворонежский (Филипповское МО)</w:t>
      </w:r>
    </w:p>
    <w:p w:rsidR="002524F7" w:rsidRPr="00AF6327" w:rsidRDefault="002524F7" w:rsidP="002524F7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AF6327">
        <w:rPr>
          <w:rFonts w:ascii="Times New Roman" w:hAnsi="Times New Roman" w:cs="Times New Roman"/>
          <w:spacing w:val="5"/>
          <w:sz w:val="24"/>
          <w:szCs w:val="24"/>
        </w:rPr>
        <w:lastRenderedPageBreak/>
        <w:t>1.2 Оборудована дополнительная   волейбольная площадка</w:t>
      </w:r>
      <w:r>
        <w:rPr>
          <w:rFonts w:ascii="Times New Roman" w:hAnsi="Times New Roman" w:cs="Times New Roman"/>
          <w:spacing w:val="5"/>
          <w:sz w:val="24"/>
          <w:szCs w:val="24"/>
        </w:rPr>
        <w:t>, проведен ремонт ямы для прыжков в длину</w:t>
      </w:r>
      <w:r w:rsidRPr="00AF6327">
        <w:rPr>
          <w:rFonts w:ascii="Times New Roman" w:hAnsi="Times New Roman" w:cs="Times New Roman"/>
          <w:spacing w:val="5"/>
          <w:sz w:val="24"/>
          <w:szCs w:val="24"/>
        </w:rPr>
        <w:t xml:space="preserve"> в </w:t>
      </w:r>
      <w:r>
        <w:rPr>
          <w:rFonts w:ascii="Times New Roman" w:hAnsi="Times New Roman" w:cs="Times New Roman"/>
          <w:spacing w:val="5"/>
          <w:sz w:val="24"/>
          <w:szCs w:val="24"/>
        </w:rPr>
        <w:t>Покровском</w:t>
      </w:r>
      <w:r w:rsidRPr="00AF6327">
        <w:rPr>
          <w:rFonts w:ascii="Times New Roman" w:hAnsi="Times New Roman" w:cs="Times New Roman"/>
          <w:spacing w:val="5"/>
          <w:sz w:val="24"/>
          <w:szCs w:val="24"/>
        </w:rPr>
        <w:t xml:space="preserve"> МО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на школьном стадионе.</w:t>
      </w:r>
    </w:p>
    <w:p w:rsidR="002524F7" w:rsidRDefault="002524F7" w:rsidP="002524F7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AF6327">
        <w:rPr>
          <w:rFonts w:ascii="Times New Roman" w:hAnsi="Times New Roman" w:cs="Times New Roman"/>
          <w:spacing w:val="5"/>
          <w:sz w:val="24"/>
          <w:szCs w:val="24"/>
        </w:rPr>
        <w:t xml:space="preserve">1.3  Участие в областной долгосрочной целевой программе:   </w:t>
      </w:r>
      <w:r>
        <w:rPr>
          <w:rFonts w:ascii="Times New Roman" w:hAnsi="Times New Roman" w:cs="Times New Roman"/>
          <w:spacing w:val="5"/>
          <w:sz w:val="24"/>
          <w:szCs w:val="24"/>
        </w:rPr>
        <w:t>П</w:t>
      </w:r>
      <w:r w:rsidRPr="00AF6327">
        <w:rPr>
          <w:rFonts w:ascii="Times New Roman" w:hAnsi="Times New Roman" w:cs="Times New Roman"/>
          <w:spacing w:val="5"/>
          <w:sz w:val="24"/>
          <w:szCs w:val="24"/>
        </w:rPr>
        <w:t>олучено из областного бюджета спортивно</w:t>
      </w:r>
      <w:r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AF6327">
        <w:rPr>
          <w:rFonts w:ascii="Times New Roman" w:hAnsi="Times New Roman" w:cs="Times New Roman"/>
          <w:spacing w:val="5"/>
          <w:sz w:val="24"/>
          <w:szCs w:val="24"/>
        </w:rPr>
        <w:t xml:space="preserve"> оборудовани</w:t>
      </w:r>
      <w:r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AF6327">
        <w:rPr>
          <w:rFonts w:ascii="Times New Roman" w:hAnsi="Times New Roman" w:cs="Times New Roman"/>
          <w:spacing w:val="5"/>
          <w:sz w:val="24"/>
          <w:szCs w:val="24"/>
        </w:rPr>
        <w:t xml:space="preserve"> и инвентар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ь, </w:t>
      </w:r>
      <w:r w:rsidRPr="00AF6327">
        <w:rPr>
          <w:rFonts w:ascii="Times New Roman" w:hAnsi="Times New Roman" w:cs="Times New Roman"/>
          <w:spacing w:val="5"/>
          <w:sz w:val="24"/>
          <w:szCs w:val="24"/>
        </w:rPr>
        <w:t>установ</w:t>
      </w:r>
      <w:r>
        <w:rPr>
          <w:rFonts w:ascii="Times New Roman" w:hAnsi="Times New Roman" w:cs="Times New Roman"/>
          <w:spacing w:val="5"/>
          <w:sz w:val="24"/>
          <w:szCs w:val="24"/>
        </w:rPr>
        <w:t>лена</w:t>
      </w:r>
      <w:r w:rsidRPr="00AF6327">
        <w:rPr>
          <w:rFonts w:ascii="Times New Roman" w:hAnsi="Times New Roman" w:cs="Times New Roman"/>
          <w:spacing w:val="5"/>
          <w:sz w:val="24"/>
          <w:szCs w:val="24"/>
        </w:rPr>
        <w:t xml:space="preserve">   многофункциональн</w:t>
      </w:r>
      <w:r>
        <w:rPr>
          <w:rFonts w:ascii="Times New Roman" w:hAnsi="Times New Roman" w:cs="Times New Roman"/>
          <w:spacing w:val="5"/>
          <w:sz w:val="24"/>
          <w:szCs w:val="24"/>
        </w:rPr>
        <w:t>ая</w:t>
      </w:r>
      <w:r w:rsidRPr="00AF6327">
        <w:rPr>
          <w:rFonts w:ascii="Times New Roman" w:hAnsi="Times New Roman" w:cs="Times New Roman"/>
          <w:spacing w:val="5"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spacing w:val="5"/>
          <w:sz w:val="24"/>
          <w:szCs w:val="24"/>
        </w:rPr>
        <w:t>ая</w:t>
      </w:r>
      <w:r w:rsidRPr="00AF6327">
        <w:rPr>
          <w:rFonts w:ascii="Times New Roman" w:hAnsi="Times New Roman" w:cs="Times New Roman"/>
          <w:spacing w:val="5"/>
          <w:sz w:val="24"/>
          <w:szCs w:val="24"/>
        </w:rPr>
        <w:t xml:space="preserve">  площадк</w:t>
      </w:r>
      <w:r>
        <w:rPr>
          <w:rFonts w:ascii="Times New Roman" w:hAnsi="Times New Roman" w:cs="Times New Roman"/>
          <w:spacing w:val="5"/>
          <w:sz w:val="24"/>
          <w:szCs w:val="24"/>
        </w:rPr>
        <w:t>а</w:t>
      </w:r>
      <w:r w:rsidRPr="00AF6327">
        <w:rPr>
          <w:rFonts w:ascii="Times New Roman" w:hAnsi="Times New Roman" w:cs="Times New Roman"/>
          <w:spacing w:val="5"/>
          <w:sz w:val="24"/>
          <w:szCs w:val="24"/>
        </w:rPr>
        <w:t xml:space="preserve"> в селе Ухтуй Ухтуйского муниципального </w:t>
      </w:r>
      <w:r>
        <w:rPr>
          <w:rFonts w:ascii="Times New Roman" w:hAnsi="Times New Roman" w:cs="Times New Roman"/>
          <w:spacing w:val="5"/>
          <w:sz w:val="24"/>
          <w:szCs w:val="24"/>
        </w:rPr>
        <w:t>образования</w:t>
      </w:r>
    </w:p>
    <w:p w:rsidR="002524F7" w:rsidRDefault="002524F7" w:rsidP="002524F7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1.4 Построен хоккейный корт в Филипповском МО село Филлиповск</w:t>
      </w:r>
    </w:p>
    <w:p w:rsidR="002524F7" w:rsidRDefault="002524F7" w:rsidP="002524F7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( выигра</w:t>
      </w:r>
      <w:r w:rsidR="00C57585">
        <w:rPr>
          <w:rFonts w:ascii="Times New Roman" w:hAnsi="Times New Roman" w:cs="Times New Roman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грант </w:t>
      </w:r>
      <w:r w:rsidR="00C57585">
        <w:rPr>
          <w:rFonts w:ascii="Times New Roman" w:hAnsi="Times New Roman" w:cs="Times New Roman"/>
          <w:spacing w:val="5"/>
          <w:sz w:val="24"/>
          <w:szCs w:val="24"/>
        </w:rPr>
        <w:t>по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проекта « Ледовая мечта»)</w:t>
      </w:r>
    </w:p>
    <w:p w:rsidR="002524F7" w:rsidRDefault="002524F7" w:rsidP="002524F7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  Всего из средств областного, местного  бюджета и внебюджетных источников на спортивное оборудование и инвентарь израсходовано 2021,8 тыс. рублей. </w:t>
      </w:r>
    </w:p>
    <w:p w:rsidR="002524F7" w:rsidRDefault="002524F7" w:rsidP="002524F7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Самые активные в этом направлениии Харайгунское, Батаминское, Ухтуйское, Филипповское МО.</w:t>
      </w:r>
    </w:p>
    <w:p w:rsidR="002524F7" w:rsidRPr="00AF6327" w:rsidRDefault="002524F7" w:rsidP="002524F7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На реконструкцию и строительство спортивных сооружений израсходовано 245 тыс. рублей из средств областного бюджета и внебюджетных источников. На содержание объектов спорта (текущий ремонт) израсходовано 650,6 тыс. рублей (из областного бюджета 150,6 тыс. рублей из местного бюджета 500,0 тысяч рублей).</w:t>
      </w:r>
    </w:p>
    <w:p w:rsidR="002524F7" w:rsidRPr="00AF6327" w:rsidRDefault="002524F7" w:rsidP="002524F7">
      <w:pPr>
        <w:spacing w:line="360" w:lineRule="auto"/>
        <w:jc w:val="both"/>
        <w:rPr>
          <w:rFonts w:eastAsia="Calibri" w:cs="Times New Roman"/>
          <w:u w:val="single"/>
        </w:rPr>
      </w:pPr>
      <w:r w:rsidRPr="00AF6327">
        <w:rPr>
          <w:rFonts w:eastAsia="Calibri" w:cs="Times New Roman"/>
          <w:spacing w:val="5"/>
          <w:u w:val="single"/>
        </w:rPr>
        <w:t xml:space="preserve">2. </w:t>
      </w:r>
      <w:r w:rsidRPr="00AF6327">
        <w:rPr>
          <w:rFonts w:eastAsia="Calibri" w:cs="Times New Roman"/>
          <w:u w:val="single"/>
        </w:rPr>
        <w:t>Формирование и пропаганда здорового образа жизни, потребности в занятиях физической культурой и спортом.</w:t>
      </w:r>
    </w:p>
    <w:p w:rsidR="002524F7" w:rsidRPr="00AF6327" w:rsidRDefault="002524F7" w:rsidP="002524F7">
      <w:pPr>
        <w:pStyle w:val="ab"/>
        <w:spacing w:line="360" w:lineRule="auto"/>
        <w:jc w:val="both"/>
      </w:pPr>
      <w:r w:rsidRPr="00AF6327">
        <w:t xml:space="preserve">           2.1.Организация физкультурно-оздоровительной работы в учреждениях, организациях, на предприятиях и их объединениях. В течении года для  школьников проводится  - 19 , для взрослых – 1</w:t>
      </w:r>
      <w:r>
        <w:t>0</w:t>
      </w:r>
      <w:r w:rsidRPr="00AF6327">
        <w:t xml:space="preserve"> районных и региональных спортивно-массовых и физкультурно-оздоровительных мероприятий.</w:t>
      </w:r>
    </w:p>
    <w:p w:rsidR="002524F7" w:rsidRPr="00AF6327" w:rsidRDefault="002524F7" w:rsidP="002524F7">
      <w:pPr>
        <w:pStyle w:val="ab"/>
        <w:spacing w:line="360" w:lineRule="auto"/>
        <w:jc w:val="both"/>
      </w:pPr>
      <w:r w:rsidRPr="00AF6327">
        <w:t xml:space="preserve">         2.2 Ежемесячно в районной газете «Вестник района» освещаются все проведенные на территории района физкультурно-оздоровительные и спортивные мероприятия,  входящие в программу развития физической культуры и спорта.</w:t>
      </w:r>
    </w:p>
    <w:p w:rsidR="002524F7" w:rsidRPr="006A30DC" w:rsidRDefault="002524F7" w:rsidP="002524F7">
      <w:pPr>
        <w:pStyle w:val="ab"/>
        <w:spacing w:line="360" w:lineRule="auto"/>
        <w:rPr>
          <w:u w:val="single"/>
        </w:rPr>
      </w:pPr>
      <w:r w:rsidRPr="00AF6327">
        <w:rPr>
          <w:spacing w:val="5"/>
          <w:u w:val="single"/>
        </w:rPr>
        <w:t xml:space="preserve"> 3. </w:t>
      </w:r>
      <w:r w:rsidRPr="00AF6327">
        <w:rPr>
          <w:u w:val="single"/>
        </w:rPr>
        <w:t>Подготовка спортивного резерва для   сборных команд Зиминского района, Иркутской области</w:t>
      </w:r>
    </w:p>
    <w:p w:rsidR="002524F7" w:rsidRPr="00AF6327" w:rsidRDefault="002524F7" w:rsidP="002524F7">
      <w:pPr>
        <w:pStyle w:val="ab"/>
        <w:spacing w:line="360" w:lineRule="auto"/>
        <w:jc w:val="both"/>
      </w:pPr>
      <w:r>
        <w:t xml:space="preserve">  </w:t>
      </w:r>
      <w:r w:rsidRPr="00AF6327">
        <w:t xml:space="preserve">  3.</w:t>
      </w:r>
      <w:r>
        <w:t>1</w:t>
      </w:r>
      <w:r w:rsidRPr="00AF6327">
        <w:t xml:space="preserve"> Команда  девушек МБОУ Ухтуй</w:t>
      </w:r>
      <w:r>
        <w:t xml:space="preserve">ской СОШ победители областного, и призер  зонального </w:t>
      </w:r>
      <w:r w:rsidRPr="00AF6327">
        <w:t>этапов проекта «Мини-футбол в школу»</w:t>
      </w:r>
    </w:p>
    <w:p w:rsidR="002524F7" w:rsidRPr="00AF6327" w:rsidRDefault="002524F7" w:rsidP="002524F7">
      <w:pPr>
        <w:pStyle w:val="ab"/>
        <w:spacing w:line="360" w:lineRule="auto"/>
        <w:jc w:val="both"/>
      </w:pPr>
      <w:r>
        <w:t xml:space="preserve">   </w:t>
      </w:r>
      <w:r w:rsidRPr="00AF6327">
        <w:t>3.</w:t>
      </w:r>
      <w:r>
        <w:t>2</w:t>
      </w:r>
      <w:r w:rsidRPr="00AF6327">
        <w:t xml:space="preserve"> Ученик МБОУ Кимильтейской СОШ Быковский Никита 1 место в областных соревнованиях по</w:t>
      </w:r>
      <w:r>
        <w:t xml:space="preserve"> лыжным гонкам, вошел в состав (</w:t>
      </w:r>
      <w:r w:rsidRPr="00AF6327">
        <w:t>резерв) сборной области.</w:t>
      </w:r>
    </w:p>
    <w:p w:rsidR="0012510C" w:rsidRPr="002524F7" w:rsidRDefault="002524F7" w:rsidP="002524F7">
      <w:pPr>
        <w:spacing w:line="360" w:lineRule="auto"/>
        <w:jc w:val="both"/>
      </w:pPr>
      <w:r w:rsidRPr="00AF6327">
        <w:rPr>
          <w:rFonts w:eastAsia="Calibri" w:cs="Times New Roman"/>
        </w:rPr>
        <w:t xml:space="preserve">  В рамках реализации программы в течение года проводятся районные мероприятия для школьников. Спартакиада школьников, Президентские спортивные игры. Это комплекс  спортивных мероприятий  включающий в себя различные виды спорта как входящие в программу по физической культуре так и не входящие. Соревнования по видам спорта проходят не реже  одного  раза в месяц. В рамках летней оздоровительной компании  </w:t>
      </w:r>
      <w:r w:rsidRPr="00AF6327">
        <w:rPr>
          <w:rFonts w:eastAsia="Calibri" w:cs="Times New Roman"/>
        </w:rPr>
        <w:lastRenderedPageBreak/>
        <w:t>проводится туристический слет для школьников и 10 дней работает летний палаточный лагерь «Территория здоровья» ежегодно.</w:t>
      </w:r>
      <w:r>
        <w:rPr>
          <w:rFonts w:eastAsia="Calibri" w:cs="Times New Roman"/>
        </w:rPr>
        <w:t xml:space="preserve"> Для взрослых проводятся Спартакиада работников предприятий в течение года, сельские зимние и летние спортивные игры. Традиционноые региональные соревнования по волейболу и легкой атлетике. Принимаем участие в областных сельских летних и зимних спортивных играх.</w:t>
      </w:r>
      <w:r w:rsidRPr="00AF6327">
        <w:rPr>
          <w:rFonts w:eastAsia="Calibri" w:cs="Times New Roman"/>
        </w:rPr>
        <w:t xml:space="preserve"> Все запланированные мероприятия на 2013 год реализов</w:t>
      </w:r>
      <w:r>
        <w:rPr>
          <w:rFonts w:eastAsia="Calibri" w:cs="Times New Roman"/>
        </w:rPr>
        <w:t>аны</w:t>
      </w:r>
      <w:r w:rsidRPr="00AF6327">
        <w:rPr>
          <w:rFonts w:eastAsia="Calibri" w:cs="Times New Roman"/>
        </w:rPr>
        <w:t xml:space="preserve"> по плану. </w:t>
      </w:r>
      <w:r>
        <w:rPr>
          <w:rFonts w:eastAsia="Calibri" w:cs="Times New Roman"/>
        </w:rPr>
        <w:t>Всего на проведение физкультурно-оздоровительных и спортивно-массовых мероприятий и участие в областных израсходовано 815,2 тыс.руб.</w:t>
      </w:r>
      <w:r>
        <w:t xml:space="preserve"> </w:t>
      </w:r>
      <w:r>
        <w:rPr>
          <w:rFonts w:eastAsia="Calibri" w:cs="Times New Roman"/>
        </w:rPr>
        <w:t>(местный бюджет 504,2, внебюджетный источник 311,0).</w:t>
      </w:r>
      <w:r w:rsidR="004376D2" w:rsidRPr="00AF3963">
        <w:rPr>
          <w:b/>
        </w:rPr>
        <w:t xml:space="preserve">    </w:t>
      </w:r>
    </w:p>
    <w:p w:rsidR="004376D2" w:rsidRDefault="004376D2" w:rsidP="004376D2">
      <w:pPr>
        <w:spacing w:line="360" w:lineRule="auto"/>
        <w:jc w:val="both"/>
      </w:pPr>
      <w:r w:rsidRPr="00AF3963">
        <w:rPr>
          <w:b/>
        </w:rPr>
        <w:t xml:space="preserve">                                                                                                                  </w:t>
      </w:r>
    </w:p>
    <w:p w:rsidR="004376D2" w:rsidRPr="00AC1182" w:rsidRDefault="004376D2" w:rsidP="0006108B">
      <w:pPr>
        <w:spacing w:line="360" w:lineRule="auto"/>
        <w:jc w:val="center"/>
        <w:rPr>
          <w:b/>
        </w:rPr>
      </w:pPr>
      <w:r w:rsidRPr="00AC1182">
        <w:rPr>
          <w:b/>
        </w:rPr>
        <w:t>6. Жилищное строительство и обеспеченность граждан жильем</w:t>
      </w:r>
    </w:p>
    <w:p w:rsidR="004376D2" w:rsidRPr="00AC1182" w:rsidRDefault="004376D2" w:rsidP="004376D2">
      <w:pPr>
        <w:spacing w:line="360" w:lineRule="auto"/>
        <w:ind w:firstLine="708"/>
        <w:jc w:val="both"/>
      </w:pPr>
      <w:r w:rsidRPr="00AC1182">
        <w:t>Специалистами администрации Зиминского районного муниципального образования ведется следующая работа:</w:t>
      </w:r>
    </w:p>
    <w:p w:rsidR="00C6536D" w:rsidRPr="00E07E7E" w:rsidRDefault="00C6536D" w:rsidP="00C6536D">
      <w:pPr>
        <w:spacing w:line="360" w:lineRule="auto"/>
        <w:jc w:val="both"/>
      </w:pPr>
      <w:r>
        <w:t xml:space="preserve">          </w:t>
      </w:r>
      <w:r w:rsidR="004376D2" w:rsidRPr="00AC1182">
        <w:t xml:space="preserve">- </w:t>
      </w:r>
      <w:r w:rsidR="00C57585">
        <w:t>подготавливают</w:t>
      </w:r>
      <w:r w:rsidRPr="00E07E7E">
        <w:t xml:space="preserve"> архитектурно-планировочные задания, градостроительные планы земельных участков для проектирования объектов на территории поселений и муниципального района в соответствии со сведениями информационных систем обеспечения градостроительной деятельности.</w:t>
      </w:r>
    </w:p>
    <w:p w:rsidR="003E4D25" w:rsidRPr="00E07E7E" w:rsidRDefault="00C6536D" w:rsidP="00C6536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E07E7E">
        <w:t xml:space="preserve"> Подготовлено 29 градостроительных планов земельных участков</w:t>
      </w:r>
      <w:r w:rsidR="003E4D25" w:rsidRPr="00E07E7E">
        <w:t xml:space="preserve">; </w:t>
      </w:r>
    </w:p>
    <w:p w:rsidR="004376D2" w:rsidRPr="00AC1182" w:rsidRDefault="004376D2" w:rsidP="004376D2">
      <w:pPr>
        <w:spacing w:line="360" w:lineRule="auto"/>
        <w:jc w:val="both"/>
      </w:pPr>
      <w:r w:rsidRPr="00AC1182">
        <w:t xml:space="preserve"> </w:t>
      </w:r>
      <w:r w:rsidRPr="00AC1182">
        <w:tab/>
        <w:t xml:space="preserve">- проводится проверка соответствия проектной документации архитектурно-планировочному заданию, требованиям действующих   строительных норм и правил, санитарных норм, экологическим, санитарно-гигиеническим, противопожарным требованиям, </w:t>
      </w:r>
      <w:r>
        <w:t xml:space="preserve"> в соответствии с </w:t>
      </w:r>
      <w:r w:rsidRPr="00AC1182">
        <w:t>другим</w:t>
      </w:r>
      <w:r>
        <w:t>и</w:t>
      </w:r>
      <w:r w:rsidRPr="00AC1182">
        <w:t xml:space="preserve"> сведениям</w:t>
      </w:r>
      <w:r>
        <w:t>и содержащихся в</w:t>
      </w:r>
      <w:r w:rsidRPr="00AC1182">
        <w:t xml:space="preserve"> информационн</w:t>
      </w:r>
      <w:r>
        <w:t>ой</w:t>
      </w:r>
      <w:r w:rsidRPr="00AC1182">
        <w:t xml:space="preserve"> систем</w:t>
      </w:r>
      <w:r>
        <w:t>е</w:t>
      </w:r>
      <w:r w:rsidRPr="00AC1182">
        <w:t xml:space="preserve"> обеспечения градостроительной деятельности по отношению к участку и объекту проектирования.</w:t>
      </w:r>
    </w:p>
    <w:p w:rsidR="004376D2" w:rsidRPr="00AC1182" w:rsidRDefault="004376D2" w:rsidP="004376D2">
      <w:pPr>
        <w:spacing w:line="360" w:lineRule="auto"/>
        <w:ind w:firstLine="708"/>
        <w:jc w:val="both"/>
      </w:pPr>
      <w:r w:rsidRPr="00AC1182">
        <w:t>- проводится проверка наличия и правильности оформления документации, прилагаемой к</w:t>
      </w:r>
      <w:r>
        <w:t xml:space="preserve"> заявлениям о выдаче актов выбора земельных участков,</w:t>
      </w:r>
      <w:r w:rsidRPr="00AC1182">
        <w:t xml:space="preserve"> заявлениям о выдаче разрешения на строительство, ввод объекта в эксплуатацию.</w:t>
      </w:r>
    </w:p>
    <w:p w:rsidR="004376D2" w:rsidRPr="00AC1182" w:rsidRDefault="004376D2" w:rsidP="004376D2">
      <w:pPr>
        <w:spacing w:line="360" w:lineRule="auto"/>
        <w:ind w:firstLine="708"/>
        <w:jc w:val="both"/>
      </w:pPr>
      <w:r w:rsidRPr="00AC1182">
        <w:t>Выдано: - 1</w:t>
      </w:r>
      <w:r w:rsidR="00585ACB">
        <w:t xml:space="preserve">9 </w:t>
      </w:r>
      <w:r w:rsidRPr="00AC1182">
        <w:t xml:space="preserve">разрешений на строительство, в т.ч. </w:t>
      </w:r>
      <w:r w:rsidR="00585ACB">
        <w:t>13-жилых домов</w:t>
      </w:r>
      <w:r w:rsidRPr="00AC1182">
        <w:t>;</w:t>
      </w:r>
    </w:p>
    <w:p w:rsidR="004376D2" w:rsidRDefault="004376D2" w:rsidP="004376D2">
      <w:pPr>
        <w:spacing w:line="360" w:lineRule="auto"/>
        <w:jc w:val="both"/>
      </w:pPr>
      <w:r>
        <w:t xml:space="preserve">               - </w:t>
      </w:r>
      <w:r w:rsidR="00585ACB">
        <w:t>14</w:t>
      </w:r>
      <w:r w:rsidRPr="00AC1182">
        <w:t xml:space="preserve"> разрешений на ввод в эксплуатацию, в т.ч. </w:t>
      </w:r>
      <w:r w:rsidR="00585ACB">
        <w:t>6</w:t>
      </w:r>
      <w:r>
        <w:t xml:space="preserve"> жилых дома.</w:t>
      </w:r>
    </w:p>
    <w:p w:rsidR="00B35925" w:rsidRPr="00AC1182" w:rsidRDefault="00B35925" w:rsidP="004376D2">
      <w:pPr>
        <w:spacing w:line="360" w:lineRule="auto"/>
        <w:jc w:val="both"/>
      </w:pPr>
      <w:r>
        <w:t xml:space="preserve">           В 2013 году на территории Зиминского района введено в эксплуатацию и оформлено в собственность 2737 кв. м. жилья, 25 одноквартирных жилых домов. 140,6% к прошлому году, 120,6% к плану</w:t>
      </w:r>
    </w:p>
    <w:p w:rsidR="004376D2" w:rsidRPr="00AC1182" w:rsidRDefault="004376D2" w:rsidP="004376D2">
      <w:pPr>
        <w:spacing w:line="360" w:lineRule="auto"/>
        <w:jc w:val="right"/>
      </w:pPr>
      <w:r w:rsidRPr="00AC1182">
        <w:t xml:space="preserve">Таблица </w:t>
      </w:r>
      <w:r w:rsidR="0012510C">
        <w:t>6</w:t>
      </w:r>
    </w:p>
    <w:p w:rsidR="004376D2" w:rsidRPr="00AC1182" w:rsidRDefault="004376D2" w:rsidP="004376D2">
      <w:pPr>
        <w:spacing w:line="360" w:lineRule="auto"/>
        <w:jc w:val="center"/>
      </w:pPr>
      <w:r w:rsidRPr="00AC1182">
        <w:t>ДИНАМИКА РОСТА ВВОДА ЖИЛЬЯ ПО ЗРМО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850"/>
        <w:gridCol w:w="851"/>
        <w:gridCol w:w="850"/>
        <w:gridCol w:w="851"/>
        <w:gridCol w:w="850"/>
        <w:gridCol w:w="851"/>
        <w:gridCol w:w="850"/>
        <w:gridCol w:w="883"/>
        <w:gridCol w:w="883"/>
        <w:gridCol w:w="883"/>
      </w:tblGrid>
      <w:tr w:rsidR="00585ACB" w:rsidRPr="00AC1182" w:rsidTr="00585ACB">
        <w:trPr>
          <w:trHeight w:val="664"/>
        </w:trPr>
        <w:tc>
          <w:tcPr>
            <w:tcW w:w="1276" w:type="dxa"/>
          </w:tcPr>
          <w:p w:rsidR="00585ACB" w:rsidRPr="00AC1182" w:rsidRDefault="00585ACB" w:rsidP="00BC2908">
            <w:pPr>
              <w:jc w:val="both"/>
            </w:pPr>
            <w:r w:rsidRPr="00AC1182">
              <w:t>Период/</w:t>
            </w:r>
          </w:p>
          <w:p w:rsidR="00585ACB" w:rsidRPr="00AC1182" w:rsidRDefault="00585ACB" w:rsidP="00BC2908">
            <w:pPr>
              <w:jc w:val="both"/>
            </w:pPr>
            <w:r w:rsidRPr="00AC1182">
              <w:t>год</w:t>
            </w:r>
          </w:p>
        </w:tc>
        <w:tc>
          <w:tcPr>
            <w:tcW w:w="850" w:type="dxa"/>
          </w:tcPr>
          <w:p w:rsidR="00585ACB" w:rsidRPr="00AC1182" w:rsidRDefault="00585ACB" w:rsidP="00BC2908">
            <w:pPr>
              <w:jc w:val="both"/>
            </w:pPr>
            <w:r>
              <w:t>2004г</w:t>
            </w:r>
            <w:r w:rsidRPr="00AC1182">
              <w:t xml:space="preserve">             </w:t>
            </w:r>
          </w:p>
        </w:tc>
        <w:tc>
          <w:tcPr>
            <w:tcW w:w="851" w:type="dxa"/>
          </w:tcPr>
          <w:p w:rsidR="00585ACB" w:rsidRPr="00AC1182" w:rsidRDefault="00585ACB" w:rsidP="00BC2908">
            <w:pPr>
              <w:ind w:right="-108"/>
              <w:jc w:val="both"/>
            </w:pPr>
            <w:r w:rsidRPr="00AC1182">
              <w:t>2005г.</w:t>
            </w:r>
          </w:p>
        </w:tc>
        <w:tc>
          <w:tcPr>
            <w:tcW w:w="850" w:type="dxa"/>
          </w:tcPr>
          <w:p w:rsidR="00585ACB" w:rsidRPr="00AC1182" w:rsidRDefault="00585ACB" w:rsidP="00BC2908">
            <w:pPr>
              <w:ind w:right="-108"/>
              <w:jc w:val="both"/>
            </w:pPr>
            <w:r w:rsidRPr="00AC1182">
              <w:t>2006г.</w:t>
            </w:r>
          </w:p>
        </w:tc>
        <w:tc>
          <w:tcPr>
            <w:tcW w:w="851" w:type="dxa"/>
          </w:tcPr>
          <w:p w:rsidR="00585ACB" w:rsidRPr="00AC1182" w:rsidRDefault="00585ACB" w:rsidP="00BC2908">
            <w:pPr>
              <w:ind w:right="-108"/>
              <w:jc w:val="both"/>
            </w:pPr>
            <w:r w:rsidRPr="00AC1182">
              <w:t>2007г.</w:t>
            </w:r>
          </w:p>
        </w:tc>
        <w:tc>
          <w:tcPr>
            <w:tcW w:w="850" w:type="dxa"/>
          </w:tcPr>
          <w:p w:rsidR="00585ACB" w:rsidRPr="00AC1182" w:rsidRDefault="00585ACB" w:rsidP="00BC2908">
            <w:pPr>
              <w:ind w:right="-108"/>
              <w:jc w:val="both"/>
            </w:pPr>
            <w:r w:rsidRPr="00AC1182">
              <w:t>2008г.</w:t>
            </w:r>
          </w:p>
        </w:tc>
        <w:tc>
          <w:tcPr>
            <w:tcW w:w="851" w:type="dxa"/>
          </w:tcPr>
          <w:p w:rsidR="00585ACB" w:rsidRPr="00AC1182" w:rsidRDefault="00585ACB" w:rsidP="00BC2908">
            <w:pPr>
              <w:ind w:right="-108"/>
              <w:jc w:val="both"/>
            </w:pPr>
            <w:r w:rsidRPr="00AC1182">
              <w:t>2009</w:t>
            </w:r>
            <w:r>
              <w:t>г.</w:t>
            </w:r>
          </w:p>
        </w:tc>
        <w:tc>
          <w:tcPr>
            <w:tcW w:w="850" w:type="dxa"/>
          </w:tcPr>
          <w:p w:rsidR="00585ACB" w:rsidRPr="00AC1182" w:rsidRDefault="00585ACB" w:rsidP="00BC2908">
            <w:pPr>
              <w:ind w:right="-108"/>
              <w:jc w:val="both"/>
            </w:pPr>
            <w:r w:rsidRPr="00AC1182">
              <w:t>2010</w:t>
            </w:r>
            <w:r>
              <w:t>г.</w:t>
            </w:r>
          </w:p>
        </w:tc>
        <w:tc>
          <w:tcPr>
            <w:tcW w:w="883" w:type="dxa"/>
          </w:tcPr>
          <w:p w:rsidR="00585ACB" w:rsidRPr="00AC1182" w:rsidRDefault="00585ACB" w:rsidP="00BC2908">
            <w:pPr>
              <w:jc w:val="both"/>
            </w:pPr>
            <w:r w:rsidRPr="00AC1182">
              <w:t>2011</w:t>
            </w:r>
            <w:r>
              <w:t>г.</w:t>
            </w:r>
          </w:p>
        </w:tc>
        <w:tc>
          <w:tcPr>
            <w:tcW w:w="883" w:type="dxa"/>
          </w:tcPr>
          <w:p w:rsidR="00585ACB" w:rsidRPr="00AC1182" w:rsidRDefault="00585ACB" w:rsidP="00BC2908">
            <w:pPr>
              <w:jc w:val="both"/>
            </w:pPr>
            <w:r>
              <w:t>2012г.</w:t>
            </w:r>
          </w:p>
        </w:tc>
        <w:tc>
          <w:tcPr>
            <w:tcW w:w="883" w:type="dxa"/>
          </w:tcPr>
          <w:p w:rsidR="00585ACB" w:rsidRDefault="00585ACB" w:rsidP="00BC2908">
            <w:pPr>
              <w:jc w:val="both"/>
            </w:pPr>
            <w:r>
              <w:t>2013г</w:t>
            </w:r>
          </w:p>
        </w:tc>
      </w:tr>
      <w:tr w:rsidR="00585ACB" w:rsidRPr="00AC1182" w:rsidTr="00585ACB">
        <w:trPr>
          <w:trHeight w:val="324"/>
        </w:trPr>
        <w:tc>
          <w:tcPr>
            <w:tcW w:w="1276" w:type="dxa"/>
          </w:tcPr>
          <w:p w:rsidR="00585ACB" w:rsidRPr="00AC1182" w:rsidRDefault="00585ACB" w:rsidP="00BC2908">
            <w:pPr>
              <w:jc w:val="both"/>
            </w:pPr>
            <w:r w:rsidRPr="00AC1182">
              <w:t xml:space="preserve">Объем </w:t>
            </w:r>
            <w:r w:rsidRPr="00AC1182">
              <w:lastRenderedPageBreak/>
              <w:t>ввода/м</w:t>
            </w:r>
            <w:r w:rsidRPr="00AC1182">
              <w:rPr>
                <w:vertAlign w:val="superscript"/>
              </w:rPr>
              <w:t>3</w:t>
            </w:r>
          </w:p>
        </w:tc>
        <w:tc>
          <w:tcPr>
            <w:tcW w:w="850" w:type="dxa"/>
          </w:tcPr>
          <w:p w:rsidR="00585ACB" w:rsidRPr="00AC1182" w:rsidRDefault="00585ACB" w:rsidP="00BC2908">
            <w:pPr>
              <w:jc w:val="both"/>
            </w:pPr>
            <w:r w:rsidRPr="00AC1182">
              <w:lastRenderedPageBreak/>
              <w:t>394,9</w:t>
            </w:r>
          </w:p>
        </w:tc>
        <w:tc>
          <w:tcPr>
            <w:tcW w:w="851" w:type="dxa"/>
          </w:tcPr>
          <w:p w:rsidR="00585ACB" w:rsidRPr="00AC1182" w:rsidRDefault="00585ACB" w:rsidP="00BC2908">
            <w:pPr>
              <w:jc w:val="both"/>
            </w:pPr>
            <w:r w:rsidRPr="00AC1182">
              <w:t>543,6</w:t>
            </w:r>
          </w:p>
        </w:tc>
        <w:tc>
          <w:tcPr>
            <w:tcW w:w="850" w:type="dxa"/>
          </w:tcPr>
          <w:p w:rsidR="00585ACB" w:rsidRPr="00AC1182" w:rsidRDefault="00585ACB" w:rsidP="00BC2908">
            <w:pPr>
              <w:jc w:val="both"/>
            </w:pPr>
            <w:r w:rsidRPr="00AC1182">
              <w:t>651,5</w:t>
            </w:r>
          </w:p>
        </w:tc>
        <w:tc>
          <w:tcPr>
            <w:tcW w:w="851" w:type="dxa"/>
          </w:tcPr>
          <w:p w:rsidR="00585ACB" w:rsidRPr="00AC1182" w:rsidRDefault="00585ACB" w:rsidP="00BC2908">
            <w:pPr>
              <w:ind w:right="-108"/>
              <w:jc w:val="both"/>
            </w:pPr>
            <w:r w:rsidRPr="00AC1182">
              <w:t>1657,3</w:t>
            </w:r>
          </w:p>
        </w:tc>
        <w:tc>
          <w:tcPr>
            <w:tcW w:w="850" w:type="dxa"/>
          </w:tcPr>
          <w:p w:rsidR="00585ACB" w:rsidRPr="00AC1182" w:rsidRDefault="00585ACB" w:rsidP="00BC2908">
            <w:pPr>
              <w:ind w:right="-108"/>
              <w:jc w:val="both"/>
            </w:pPr>
            <w:r w:rsidRPr="00AC1182">
              <w:t>2102</w:t>
            </w:r>
          </w:p>
        </w:tc>
        <w:tc>
          <w:tcPr>
            <w:tcW w:w="851" w:type="dxa"/>
          </w:tcPr>
          <w:p w:rsidR="00585ACB" w:rsidRPr="00AC1182" w:rsidRDefault="00585ACB" w:rsidP="00BC2908">
            <w:pPr>
              <w:ind w:right="-108"/>
              <w:jc w:val="both"/>
            </w:pPr>
            <w:r w:rsidRPr="00AC1182">
              <w:t>1481,1</w:t>
            </w:r>
          </w:p>
        </w:tc>
        <w:tc>
          <w:tcPr>
            <w:tcW w:w="850" w:type="dxa"/>
          </w:tcPr>
          <w:p w:rsidR="00585ACB" w:rsidRPr="00AC1182" w:rsidRDefault="00585ACB" w:rsidP="00BC2908">
            <w:pPr>
              <w:jc w:val="both"/>
            </w:pPr>
            <w:r w:rsidRPr="00AC1182">
              <w:t>1500/</w:t>
            </w:r>
          </w:p>
          <w:p w:rsidR="00585ACB" w:rsidRPr="00AC1182" w:rsidRDefault="00585ACB" w:rsidP="00BC2908">
            <w:pPr>
              <w:ind w:right="-108"/>
              <w:jc w:val="both"/>
            </w:pPr>
            <w:r w:rsidRPr="00AC1182">
              <w:lastRenderedPageBreak/>
              <w:t>1539,8</w:t>
            </w:r>
          </w:p>
        </w:tc>
        <w:tc>
          <w:tcPr>
            <w:tcW w:w="883" w:type="dxa"/>
          </w:tcPr>
          <w:p w:rsidR="00585ACB" w:rsidRPr="00AC1182" w:rsidRDefault="00585ACB" w:rsidP="00BC2908">
            <w:pPr>
              <w:jc w:val="both"/>
            </w:pPr>
            <w:r w:rsidRPr="00AC1182">
              <w:lastRenderedPageBreak/>
              <w:t>1600/</w:t>
            </w:r>
          </w:p>
          <w:p w:rsidR="00585ACB" w:rsidRPr="00AC1182" w:rsidRDefault="00585ACB" w:rsidP="00BC2908">
            <w:pPr>
              <w:jc w:val="both"/>
            </w:pPr>
            <w:r w:rsidRPr="00AC1182">
              <w:lastRenderedPageBreak/>
              <w:t>1590</w:t>
            </w:r>
          </w:p>
        </w:tc>
        <w:tc>
          <w:tcPr>
            <w:tcW w:w="883" w:type="dxa"/>
          </w:tcPr>
          <w:p w:rsidR="00585ACB" w:rsidRDefault="00585ACB" w:rsidP="00BC2908">
            <w:pPr>
              <w:jc w:val="both"/>
            </w:pPr>
            <w:r>
              <w:lastRenderedPageBreak/>
              <w:t>1760/</w:t>
            </w:r>
          </w:p>
          <w:p w:rsidR="00585ACB" w:rsidRPr="00AC1182" w:rsidRDefault="00585ACB" w:rsidP="00BC2908">
            <w:pPr>
              <w:jc w:val="both"/>
            </w:pPr>
            <w:r>
              <w:lastRenderedPageBreak/>
              <w:t>1946</w:t>
            </w:r>
          </w:p>
        </w:tc>
        <w:tc>
          <w:tcPr>
            <w:tcW w:w="883" w:type="dxa"/>
          </w:tcPr>
          <w:p w:rsidR="00585ACB" w:rsidRDefault="00585ACB" w:rsidP="00BC2908">
            <w:pPr>
              <w:jc w:val="both"/>
            </w:pPr>
            <w:r>
              <w:lastRenderedPageBreak/>
              <w:t>2737</w:t>
            </w:r>
          </w:p>
        </w:tc>
      </w:tr>
      <w:tr w:rsidR="00585ACB" w:rsidRPr="00AC1182" w:rsidTr="00585ACB">
        <w:trPr>
          <w:trHeight w:val="340"/>
        </w:trPr>
        <w:tc>
          <w:tcPr>
            <w:tcW w:w="1276" w:type="dxa"/>
          </w:tcPr>
          <w:p w:rsidR="00585ACB" w:rsidRPr="00AC1182" w:rsidRDefault="00585ACB" w:rsidP="00BC2908">
            <w:pPr>
              <w:jc w:val="both"/>
            </w:pPr>
            <w:r w:rsidRPr="00AC1182">
              <w:lastRenderedPageBreak/>
              <w:t>Количество, ед.</w:t>
            </w:r>
          </w:p>
        </w:tc>
        <w:tc>
          <w:tcPr>
            <w:tcW w:w="850" w:type="dxa"/>
          </w:tcPr>
          <w:p w:rsidR="00585ACB" w:rsidRPr="00AC1182" w:rsidRDefault="00585ACB" w:rsidP="00BC2908">
            <w:pPr>
              <w:jc w:val="both"/>
            </w:pPr>
            <w:r w:rsidRPr="00AC1182">
              <w:t>5</w:t>
            </w:r>
          </w:p>
        </w:tc>
        <w:tc>
          <w:tcPr>
            <w:tcW w:w="851" w:type="dxa"/>
          </w:tcPr>
          <w:p w:rsidR="00585ACB" w:rsidRPr="00AC1182" w:rsidRDefault="00585ACB" w:rsidP="00BC2908">
            <w:pPr>
              <w:jc w:val="both"/>
            </w:pPr>
            <w:r w:rsidRPr="00AC1182">
              <w:t>5</w:t>
            </w:r>
          </w:p>
        </w:tc>
        <w:tc>
          <w:tcPr>
            <w:tcW w:w="850" w:type="dxa"/>
          </w:tcPr>
          <w:p w:rsidR="00585ACB" w:rsidRPr="00AC1182" w:rsidRDefault="00585ACB" w:rsidP="00BC2908">
            <w:pPr>
              <w:jc w:val="both"/>
            </w:pPr>
            <w:r w:rsidRPr="00AC1182">
              <w:t>7</w:t>
            </w:r>
          </w:p>
        </w:tc>
        <w:tc>
          <w:tcPr>
            <w:tcW w:w="851" w:type="dxa"/>
          </w:tcPr>
          <w:p w:rsidR="00585ACB" w:rsidRPr="00AC1182" w:rsidRDefault="00585ACB" w:rsidP="00BC2908">
            <w:pPr>
              <w:jc w:val="both"/>
            </w:pPr>
            <w:r w:rsidRPr="00AC1182">
              <w:t>15</w:t>
            </w:r>
          </w:p>
        </w:tc>
        <w:tc>
          <w:tcPr>
            <w:tcW w:w="850" w:type="dxa"/>
          </w:tcPr>
          <w:p w:rsidR="00585ACB" w:rsidRPr="00AC1182" w:rsidRDefault="00585ACB" w:rsidP="00BC2908">
            <w:pPr>
              <w:jc w:val="both"/>
            </w:pPr>
            <w:r w:rsidRPr="00AC1182">
              <w:t>16</w:t>
            </w:r>
          </w:p>
        </w:tc>
        <w:tc>
          <w:tcPr>
            <w:tcW w:w="851" w:type="dxa"/>
          </w:tcPr>
          <w:p w:rsidR="00585ACB" w:rsidRPr="00AC1182" w:rsidRDefault="00585ACB" w:rsidP="00BC2908">
            <w:pPr>
              <w:jc w:val="both"/>
            </w:pPr>
            <w:r w:rsidRPr="00AC1182">
              <w:t>21</w:t>
            </w:r>
          </w:p>
        </w:tc>
        <w:tc>
          <w:tcPr>
            <w:tcW w:w="850" w:type="dxa"/>
          </w:tcPr>
          <w:p w:rsidR="00585ACB" w:rsidRPr="00AC1182" w:rsidRDefault="00585ACB" w:rsidP="00BC2908">
            <w:pPr>
              <w:jc w:val="both"/>
            </w:pPr>
            <w:r w:rsidRPr="00AC1182">
              <w:t>13/18</w:t>
            </w:r>
          </w:p>
        </w:tc>
        <w:tc>
          <w:tcPr>
            <w:tcW w:w="883" w:type="dxa"/>
          </w:tcPr>
          <w:p w:rsidR="00585ACB" w:rsidRPr="00AC1182" w:rsidRDefault="00585ACB" w:rsidP="00BC2908">
            <w:pPr>
              <w:jc w:val="both"/>
            </w:pPr>
            <w:r w:rsidRPr="00AC1182">
              <w:t>15/16</w:t>
            </w:r>
          </w:p>
        </w:tc>
        <w:tc>
          <w:tcPr>
            <w:tcW w:w="883" w:type="dxa"/>
          </w:tcPr>
          <w:p w:rsidR="00585ACB" w:rsidRPr="00AC1182" w:rsidRDefault="00585ACB" w:rsidP="00BC2908">
            <w:pPr>
              <w:jc w:val="both"/>
            </w:pPr>
            <w:r>
              <w:t>9/29</w:t>
            </w:r>
          </w:p>
        </w:tc>
        <w:tc>
          <w:tcPr>
            <w:tcW w:w="883" w:type="dxa"/>
          </w:tcPr>
          <w:p w:rsidR="00585ACB" w:rsidRDefault="00585ACB" w:rsidP="00BC2908">
            <w:pPr>
              <w:jc w:val="both"/>
            </w:pPr>
            <w:r>
              <w:t>25</w:t>
            </w:r>
          </w:p>
        </w:tc>
      </w:tr>
    </w:tbl>
    <w:p w:rsidR="004376D2" w:rsidRDefault="004376D2" w:rsidP="0006108B">
      <w:pPr>
        <w:spacing w:line="360" w:lineRule="auto"/>
        <w:jc w:val="both"/>
      </w:pPr>
      <w:r w:rsidRPr="00AC1182">
        <w:t xml:space="preserve">           - выдаются разрешения на осуществление геодезических работ на территории муниципального образования и разрешения на производство земляных работ. </w:t>
      </w:r>
    </w:p>
    <w:p w:rsidR="00EF3E6E" w:rsidRPr="00AC1182" w:rsidRDefault="00EF3E6E" w:rsidP="0006108B">
      <w:pPr>
        <w:spacing w:line="360" w:lineRule="auto"/>
        <w:jc w:val="both"/>
      </w:pPr>
    </w:p>
    <w:p w:rsidR="004376D2" w:rsidRPr="00D64924" w:rsidRDefault="004376D2" w:rsidP="004376D2">
      <w:pPr>
        <w:spacing w:line="360" w:lineRule="auto"/>
        <w:jc w:val="center"/>
        <w:rPr>
          <w:b/>
        </w:rPr>
      </w:pPr>
      <w:r w:rsidRPr="00D64924">
        <w:rPr>
          <w:b/>
        </w:rPr>
        <w:t>7. Жилищно-коммунальное хозяйство</w:t>
      </w:r>
    </w:p>
    <w:p w:rsidR="005579CC" w:rsidRDefault="005579CC" w:rsidP="005579CC">
      <w:pPr>
        <w:shd w:val="clear" w:color="auto" w:fill="FFFFFF"/>
        <w:spacing w:before="5" w:line="360" w:lineRule="auto"/>
        <w:ind w:right="-5" w:firstLine="709"/>
        <w:jc w:val="both"/>
      </w:pPr>
      <w:r>
        <w:t>Для подготовки жилищно-коммунальных объектов к отопительному сезону был  подготовлен план мероприятий, составлен график ремонта и подготовки теплоисточников, тепловых сетей, водопроводных и канализационных сетей. Как результат этой работы к отопительному сезону преступили в срок, т.е. теплоисточники были запущены в работу 15.09.2013 г. В целом по Зиминскому районному муниципальному образованию было подготовлено 24 теплоисточника; 9,011 км - тепловых сетей; 23,5 км - водопроводных сетей; 5,6 км - канализационных сетей. Освоено финансовых средств в размере:</w:t>
      </w:r>
    </w:p>
    <w:p w:rsidR="005579CC" w:rsidRDefault="005579CC" w:rsidP="005579CC">
      <w:pPr>
        <w:pStyle w:val="a3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областного бюджета – 5,000 млн.руб.</w:t>
      </w:r>
    </w:p>
    <w:p w:rsidR="005579CC" w:rsidRDefault="005579CC" w:rsidP="005579CC">
      <w:pPr>
        <w:pStyle w:val="a3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местного бюджета – 0,366 млн.руб.</w:t>
      </w:r>
    </w:p>
    <w:p w:rsidR="005579CC" w:rsidRDefault="005579CC" w:rsidP="005579CC">
      <w:pPr>
        <w:pStyle w:val="a3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средства предприятий – 3,5 млн.руб.</w:t>
      </w:r>
    </w:p>
    <w:p w:rsidR="005579CC" w:rsidRDefault="005579CC" w:rsidP="005579CC">
      <w:pPr>
        <w:shd w:val="clear" w:color="auto" w:fill="FFFFFF"/>
        <w:tabs>
          <w:tab w:val="left" w:pos="180"/>
        </w:tabs>
        <w:spacing w:line="360" w:lineRule="auto"/>
        <w:ind w:right="175" w:firstLine="709"/>
        <w:jc w:val="both"/>
      </w:pPr>
      <w:r>
        <w:t>Всего освоено 8,866 млн. руб.</w:t>
      </w:r>
    </w:p>
    <w:p w:rsidR="005579CC" w:rsidRDefault="005579CC" w:rsidP="005579CC">
      <w:pPr>
        <w:shd w:val="clear" w:color="auto" w:fill="FFFFFF"/>
        <w:spacing w:line="360" w:lineRule="auto"/>
        <w:ind w:right="-5" w:firstLine="709"/>
        <w:jc w:val="both"/>
      </w:pPr>
      <w:r>
        <w:t xml:space="preserve">На все 24 теплоисточника подписаны акты оценки готовности инспектором Саянского территориального отдела энергетического надзора Прибайкальского управления Ростехнадзора. </w:t>
      </w:r>
    </w:p>
    <w:p w:rsidR="005579CC" w:rsidRDefault="005579CC" w:rsidP="005579CC">
      <w:pPr>
        <w:pStyle w:val="a3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 подготовке объектов жилищно-коммунального хозяйства к отопительному сезону 2013-2014 гг. были проведены следующие мероприятия:</w:t>
      </w:r>
    </w:p>
    <w:p w:rsidR="005579CC" w:rsidRDefault="005579CC" w:rsidP="005579CC">
      <w:pPr>
        <w:pStyle w:val="a3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В пос. Ц. Хазан проведен капитальный ремонт котельной № 23, с заменой основного оборудования;</w:t>
      </w:r>
    </w:p>
    <w:p w:rsidR="005579CC" w:rsidRDefault="005579CC" w:rsidP="005579CC">
      <w:pPr>
        <w:pStyle w:val="a3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- В с. Ухтуй выполнен капитальный ремонт тепловых сетей от ЦТП на жилой сектор, школу, детский садик;</w:t>
      </w:r>
    </w:p>
    <w:p w:rsidR="005579CC" w:rsidRDefault="005579CC" w:rsidP="005579CC">
      <w:pPr>
        <w:pStyle w:val="a3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- В с. Покровка проведен капитальный ремонт котельной № 17, с заменой основного оборудования;</w:t>
      </w:r>
    </w:p>
    <w:p w:rsidR="005579CC" w:rsidRDefault="005579CC" w:rsidP="005579CC">
      <w:pPr>
        <w:pStyle w:val="a3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- В с. Кимильтей проведен капитальный ремонт тепловых сетей (</w:t>
      </w:r>
      <w:r>
        <w:rPr>
          <w:sz w:val="24"/>
          <w:lang w:val="en-US"/>
        </w:rPr>
        <w:t>L</w:t>
      </w:r>
      <w:r>
        <w:rPr>
          <w:sz w:val="24"/>
        </w:rPr>
        <w:t xml:space="preserve">=500 м., </w:t>
      </w:r>
      <w:r>
        <w:rPr>
          <w:sz w:val="24"/>
          <w:lang w:val="en-US"/>
        </w:rPr>
        <w:t>D</w:t>
      </w:r>
      <w:r>
        <w:rPr>
          <w:sz w:val="24"/>
        </w:rPr>
        <w:t>у =76 мм) от котельной № 7 до здания Хирургического отделения. Выполнение данного мероприятия позволило законсервировать электрокотельную и подключится к сетям централизованного теплоснабжения.</w:t>
      </w:r>
    </w:p>
    <w:p w:rsidR="005579CC" w:rsidRDefault="005579CC" w:rsidP="005579CC">
      <w:pPr>
        <w:pStyle w:val="a3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 за счет средств опорного предприятия проведен текущий ремонт ЦТП с. Ухтуй.</w:t>
      </w:r>
    </w:p>
    <w:p w:rsidR="005579CC" w:rsidRPr="005579CC" w:rsidRDefault="005579CC" w:rsidP="005579CC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579CC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В 2013 году, согласно Постановлению Правительства Российской Федерации от 22.02.2012 г. N 154 "О требованиях к схемам теплоснабжения, порядку их разработки и утверждения" по договорам с ООО «А-9 Энерджи»» разработаны и утверждены схемы теплоснабжения поселений Зиминского района. Проходят процедуру утверждения схемы водоснабжения и водоотведения поселений.</w:t>
      </w:r>
    </w:p>
    <w:p w:rsidR="00D22833" w:rsidRDefault="00D22833" w:rsidP="0006108B">
      <w:pPr>
        <w:spacing w:line="360" w:lineRule="auto"/>
        <w:jc w:val="center"/>
        <w:rPr>
          <w:b/>
        </w:rPr>
      </w:pPr>
    </w:p>
    <w:p w:rsidR="004376D2" w:rsidRDefault="004376D2" w:rsidP="0006108B">
      <w:pPr>
        <w:spacing w:line="360" w:lineRule="auto"/>
        <w:jc w:val="center"/>
        <w:rPr>
          <w:b/>
        </w:rPr>
      </w:pPr>
      <w:r>
        <w:rPr>
          <w:b/>
        </w:rPr>
        <w:t xml:space="preserve">8. </w:t>
      </w:r>
      <w:r w:rsidRPr="008D6303">
        <w:rPr>
          <w:b/>
        </w:rPr>
        <w:t>Организация муниципального управления</w:t>
      </w:r>
    </w:p>
    <w:p w:rsidR="00B95ACE" w:rsidRPr="00450559" w:rsidRDefault="008F2745" w:rsidP="008957C1">
      <w:pPr>
        <w:spacing w:line="360" w:lineRule="auto"/>
        <w:jc w:val="both"/>
      </w:pPr>
      <w:r w:rsidRPr="00450559">
        <w:tab/>
      </w:r>
      <w:r w:rsidR="0085462F" w:rsidRPr="00450559">
        <w:t>В</w:t>
      </w:r>
      <w:r w:rsidR="008957C1" w:rsidRPr="00450559">
        <w:t xml:space="preserve"> течени</w:t>
      </w:r>
      <w:r w:rsidR="00F64CD9">
        <w:t>е</w:t>
      </w:r>
      <w:r w:rsidR="008957C1" w:rsidRPr="00450559">
        <w:t xml:space="preserve"> 2013 года к</w:t>
      </w:r>
      <w:r w:rsidRPr="00450559">
        <w:t>омитет</w:t>
      </w:r>
      <w:r w:rsidR="00F64CD9">
        <w:t>ом</w:t>
      </w:r>
      <w:r w:rsidRPr="00450559">
        <w:t xml:space="preserve"> по управлению муниципальным имуществом </w:t>
      </w:r>
      <w:r w:rsidR="008957C1" w:rsidRPr="00450559">
        <w:t>администрации Зиминского районного муниципального образования осуществлялась приватизация муниципального имущества в соответствее с программным планом приватизации м</w:t>
      </w:r>
      <w:r w:rsidR="00F64CD9">
        <w:t>у</w:t>
      </w:r>
      <w:r w:rsidR="008957C1" w:rsidRPr="00450559">
        <w:t>ниципального имущества Зиминского ра</w:t>
      </w:r>
      <w:r w:rsidR="00F64CD9">
        <w:t>й</w:t>
      </w:r>
      <w:r w:rsidR="008957C1" w:rsidRPr="00450559">
        <w:t>онного муниципального образования на 2013 год. Цель приватизации – пополнение доходной части бюджета Зиминского районного муниципального образования, повышение эффективности использования объектов приватизации, формирование широкого слоя эффективных частных собс</w:t>
      </w:r>
      <w:r w:rsidR="00F64CD9">
        <w:t>твенн</w:t>
      </w:r>
      <w:r w:rsidR="008957C1" w:rsidRPr="00450559">
        <w:t>иков.</w:t>
      </w:r>
    </w:p>
    <w:p w:rsidR="0085462F" w:rsidRPr="00450559" w:rsidRDefault="008957C1" w:rsidP="008957C1">
      <w:pPr>
        <w:spacing w:line="360" w:lineRule="auto"/>
        <w:jc w:val="both"/>
      </w:pPr>
      <w:r w:rsidRPr="00450559">
        <w:t xml:space="preserve"> </w:t>
      </w:r>
      <w:r w:rsidR="00F64CD9">
        <w:t xml:space="preserve">          </w:t>
      </w:r>
      <w:r w:rsidR="00C05BCB" w:rsidRPr="00450559">
        <w:t>Поступление дененжных средств от приватизации в 2013 году составил</w:t>
      </w:r>
      <w:r w:rsidR="00F64CD9">
        <w:t>о</w:t>
      </w:r>
      <w:r w:rsidR="00C05BCB" w:rsidRPr="00450559">
        <w:t xml:space="preserve"> 2 284 530 руб</w:t>
      </w:r>
      <w:r w:rsidR="00515AC2" w:rsidRPr="00450559">
        <w:t>., в том числе</w:t>
      </w:r>
      <w:r w:rsidR="00450559">
        <w:t>:</w:t>
      </w:r>
    </w:p>
    <w:p w:rsidR="008957C1" w:rsidRPr="00450559" w:rsidRDefault="0085462F" w:rsidP="0085462F">
      <w:pPr>
        <w:pStyle w:val="ad"/>
        <w:numPr>
          <w:ilvl w:val="0"/>
          <w:numId w:val="15"/>
        </w:numPr>
        <w:spacing w:line="360" w:lineRule="auto"/>
        <w:jc w:val="both"/>
        <w:rPr>
          <w:rFonts w:eastAsia="Calibri"/>
          <w:sz w:val="24"/>
          <w:szCs w:val="24"/>
        </w:rPr>
      </w:pPr>
      <w:r w:rsidRPr="00450559">
        <w:rPr>
          <w:rFonts w:ascii="Times New Roman" w:eastAsia="Calibri" w:hAnsi="Times New Roman"/>
          <w:sz w:val="24"/>
          <w:szCs w:val="24"/>
        </w:rPr>
        <w:t>транспаортное средство УАЗ 31512 на сумму 61845,00 рублей;</w:t>
      </w:r>
    </w:p>
    <w:p w:rsidR="0085462F" w:rsidRPr="00450559" w:rsidRDefault="0085462F" w:rsidP="006A532E">
      <w:pPr>
        <w:pStyle w:val="ad"/>
        <w:numPr>
          <w:ilvl w:val="0"/>
          <w:numId w:val="15"/>
        </w:numPr>
        <w:spacing w:line="360" w:lineRule="auto"/>
        <w:ind w:left="0" w:firstLine="360"/>
        <w:jc w:val="both"/>
        <w:rPr>
          <w:rFonts w:eastAsia="Calibri"/>
          <w:sz w:val="24"/>
          <w:szCs w:val="24"/>
        </w:rPr>
      </w:pPr>
      <w:r w:rsidRPr="00450559">
        <w:rPr>
          <w:rFonts w:ascii="Times New Roman" w:eastAsia="Calibri" w:hAnsi="Times New Roman"/>
          <w:sz w:val="24"/>
          <w:szCs w:val="24"/>
        </w:rPr>
        <w:t>нежилое здание магазина, расположенное по адресу</w:t>
      </w:r>
      <w:r w:rsidR="006A532E" w:rsidRPr="00450559">
        <w:rPr>
          <w:rFonts w:ascii="Times New Roman" w:eastAsia="Calibri" w:hAnsi="Times New Roman"/>
          <w:sz w:val="24"/>
          <w:szCs w:val="24"/>
        </w:rPr>
        <w:t xml:space="preserve">: </w:t>
      </w:r>
      <w:r w:rsidR="00F64CD9">
        <w:rPr>
          <w:rFonts w:ascii="Times New Roman" w:eastAsia="Calibri" w:hAnsi="Times New Roman"/>
          <w:sz w:val="24"/>
          <w:szCs w:val="24"/>
        </w:rPr>
        <w:t>З</w:t>
      </w:r>
      <w:r w:rsidR="006A532E" w:rsidRPr="00450559">
        <w:rPr>
          <w:rFonts w:ascii="Times New Roman" w:eastAsia="Calibri" w:hAnsi="Times New Roman"/>
          <w:sz w:val="24"/>
          <w:szCs w:val="24"/>
        </w:rPr>
        <w:t>иминский район, уч. Трактовый, ул. Солнечная, 17, пощадью 98,2 кв. м. на сумму 236250;</w:t>
      </w:r>
    </w:p>
    <w:p w:rsidR="006A532E" w:rsidRPr="00450559" w:rsidRDefault="006A532E" w:rsidP="006A532E">
      <w:pPr>
        <w:pStyle w:val="ad"/>
        <w:numPr>
          <w:ilvl w:val="0"/>
          <w:numId w:val="15"/>
        </w:numPr>
        <w:spacing w:line="360" w:lineRule="auto"/>
        <w:ind w:left="0" w:firstLine="349"/>
        <w:jc w:val="both"/>
        <w:rPr>
          <w:rFonts w:eastAsia="Calibri"/>
          <w:sz w:val="24"/>
          <w:szCs w:val="24"/>
        </w:rPr>
      </w:pPr>
      <w:r w:rsidRPr="00450559">
        <w:rPr>
          <w:rFonts w:ascii="Times New Roman" w:eastAsia="Calibri" w:hAnsi="Times New Roman"/>
          <w:sz w:val="24"/>
          <w:szCs w:val="24"/>
        </w:rPr>
        <w:t>нежилое здание, расположенное по адресу: Зиминский район, с. Новолетники, ул. Строителей, д. 11а, площадью 345,2 кв. м., на сумму 61350 руб.;</w:t>
      </w:r>
    </w:p>
    <w:p w:rsidR="00450559" w:rsidRPr="00450559" w:rsidRDefault="006A532E" w:rsidP="00450559">
      <w:pPr>
        <w:pStyle w:val="ad"/>
        <w:numPr>
          <w:ilvl w:val="0"/>
          <w:numId w:val="15"/>
        </w:numPr>
        <w:spacing w:line="360" w:lineRule="auto"/>
        <w:ind w:left="0" w:firstLine="360"/>
        <w:jc w:val="both"/>
        <w:rPr>
          <w:rFonts w:ascii="Times New Roman" w:eastAsia="Calibri" w:hAnsi="Times New Roman"/>
          <w:sz w:val="24"/>
          <w:szCs w:val="24"/>
        </w:rPr>
      </w:pPr>
      <w:r w:rsidRPr="00450559">
        <w:rPr>
          <w:rFonts w:ascii="Times New Roman" w:eastAsia="Calibri" w:hAnsi="Times New Roman"/>
          <w:sz w:val="24"/>
          <w:szCs w:val="24"/>
        </w:rPr>
        <w:t>нежилое здание гаража, расположенное по адресу</w:t>
      </w:r>
      <w:r w:rsidR="00450559" w:rsidRPr="00450559">
        <w:rPr>
          <w:rFonts w:ascii="Times New Roman" w:eastAsia="Calibri" w:hAnsi="Times New Roman"/>
          <w:sz w:val="24"/>
          <w:szCs w:val="24"/>
        </w:rPr>
        <w:t>: г. Саянск, мкн. Олимпийский, 38, гаражный бокс №13, пощадью 26.9 кв.м. на сумму 358 785 руб..</w:t>
      </w:r>
    </w:p>
    <w:p w:rsidR="00450559" w:rsidRDefault="00450559" w:rsidP="00450559">
      <w:pPr>
        <w:pStyle w:val="ad"/>
        <w:spacing w:line="36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450559">
        <w:rPr>
          <w:rFonts w:ascii="Times New Roman" w:eastAsia="Calibri" w:hAnsi="Times New Roman"/>
          <w:sz w:val="24"/>
          <w:szCs w:val="24"/>
        </w:rPr>
        <w:t xml:space="preserve">          От продажи земельных участков с аукциона:</w:t>
      </w:r>
    </w:p>
    <w:p w:rsidR="00450559" w:rsidRDefault="00450559" w:rsidP="00BA2B9B">
      <w:pPr>
        <w:pStyle w:val="ad"/>
        <w:numPr>
          <w:ilvl w:val="0"/>
          <w:numId w:val="16"/>
        </w:numPr>
        <w:spacing w:line="360" w:lineRule="auto"/>
        <w:ind w:left="0" w:firstLine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земельный участок, расположенный по адресу: Иркутская область, Зиминский район, с. Перевоз, ул. Юбилейная, уч. 2а, площадью 1200 кв.м. на сумму 32 550 руб.;</w:t>
      </w:r>
    </w:p>
    <w:p w:rsidR="00450559" w:rsidRDefault="00F64CD9" w:rsidP="00BA2B9B">
      <w:pPr>
        <w:pStyle w:val="ad"/>
        <w:numPr>
          <w:ilvl w:val="0"/>
          <w:numId w:val="16"/>
        </w:numPr>
        <w:spacing w:line="360" w:lineRule="auto"/>
        <w:ind w:left="0" w:firstLine="34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</w:t>
      </w:r>
      <w:r w:rsidR="00450559">
        <w:rPr>
          <w:rFonts w:ascii="Times New Roman" w:eastAsia="Calibri" w:hAnsi="Times New Roman"/>
          <w:sz w:val="24"/>
          <w:szCs w:val="24"/>
        </w:rPr>
        <w:t>емельный участок, расположенный по адресу</w:t>
      </w:r>
      <w:r>
        <w:rPr>
          <w:rFonts w:ascii="Times New Roman" w:eastAsia="Calibri" w:hAnsi="Times New Roman"/>
          <w:sz w:val="24"/>
          <w:szCs w:val="24"/>
        </w:rPr>
        <w:t>:</w:t>
      </w:r>
      <w:r w:rsidR="00450559">
        <w:rPr>
          <w:rFonts w:ascii="Times New Roman" w:eastAsia="Calibri" w:hAnsi="Times New Roman"/>
          <w:sz w:val="24"/>
          <w:szCs w:val="24"/>
        </w:rPr>
        <w:t xml:space="preserve"> Иркутская область, Зиминский район, с. Кимильтей, ул. Прокопьева, 2а, площадью 2333 кв.м. на сумму 54 915 руб.;</w:t>
      </w:r>
    </w:p>
    <w:p w:rsidR="00BA2B9B" w:rsidRDefault="00F64CD9" w:rsidP="00BA2B9B">
      <w:pPr>
        <w:pStyle w:val="ad"/>
        <w:numPr>
          <w:ilvl w:val="0"/>
          <w:numId w:val="16"/>
        </w:numPr>
        <w:spacing w:line="360" w:lineRule="auto"/>
        <w:ind w:left="0" w:firstLine="34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зе</w:t>
      </w:r>
      <w:r w:rsidR="00BA2B9B">
        <w:rPr>
          <w:rFonts w:ascii="Times New Roman" w:eastAsia="Calibri" w:hAnsi="Times New Roman"/>
          <w:sz w:val="24"/>
          <w:szCs w:val="24"/>
        </w:rPr>
        <w:t>мельный участок, расположенный по адресу: Иркутская область, Зиминский район, с. Самара, ул. Мира, 37, площадью 2128 кв. м. на сумму 74 025 руб.;</w:t>
      </w:r>
    </w:p>
    <w:p w:rsidR="00BA2B9B" w:rsidRDefault="00F64CD9" w:rsidP="00BA2B9B">
      <w:pPr>
        <w:pStyle w:val="ad"/>
        <w:numPr>
          <w:ilvl w:val="0"/>
          <w:numId w:val="16"/>
        </w:numPr>
        <w:spacing w:line="360" w:lineRule="auto"/>
        <w:ind w:left="0" w:firstLine="34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</w:t>
      </w:r>
      <w:r w:rsidR="00BA2B9B">
        <w:rPr>
          <w:rFonts w:ascii="Times New Roman" w:eastAsia="Calibri" w:hAnsi="Times New Roman"/>
          <w:sz w:val="24"/>
          <w:szCs w:val="24"/>
        </w:rPr>
        <w:t>емельный участок, расположенный по адресу: Иркутская область, Зиминский район, с. Кимильтей, ул. Прокопьева, 2 площадью 2173 кв. м. на сумму 50 610руб.;</w:t>
      </w:r>
    </w:p>
    <w:p w:rsidR="000240C5" w:rsidRDefault="00F64CD9" w:rsidP="00BA2B9B">
      <w:pPr>
        <w:pStyle w:val="ad"/>
        <w:numPr>
          <w:ilvl w:val="0"/>
          <w:numId w:val="16"/>
        </w:numPr>
        <w:spacing w:line="360" w:lineRule="auto"/>
        <w:ind w:left="0" w:firstLine="34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</w:t>
      </w:r>
      <w:r w:rsidR="000240C5">
        <w:rPr>
          <w:rFonts w:ascii="Times New Roman" w:eastAsia="Calibri" w:hAnsi="Times New Roman"/>
          <w:sz w:val="24"/>
          <w:szCs w:val="24"/>
        </w:rPr>
        <w:t>емельный участок, расположенный по адресу: Иркутская область, Зиминский район, с. Самара, ул. Солнечная, 8, площадью 17 9 кв. м. на сумму 88 830 руб.;</w:t>
      </w:r>
    </w:p>
    <w:p w:rsidR="000240C5" w:rsidRPr="00534FE3" w:rsidRDefault="00F64CD9" w:rsidP="000240C5">
      <w:pPr>
        <w:pStyle w:val="ad"/>
        <w:numPr>
          <w:ilvl w:val="0"/>
          <w:numId w:val="16"/>
        </w:numPr>
        <w:spacing w:line="360" w:lineRule="auto"/>
        <w:ind w:left="0" w:firstLine="34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з</w:t>
      </w:r>
      <w:r w:rsidR="000240C5" w:rsidRPr="00534FE3">
        <w:rPr>
          <w:rFonts w:ascii="Times New Roman" w:eastAsia="Calibri" w:hAnsi="Times New Roman"/>
          <w:sz w:val="24"/>
          <w:szCs w:val="24"/>
        </w:rPr>
        <w:t xml:space="preserve">емельный участок, расположенный по адресу: Иркутская область, Зиминский район, ул. Буринская Дача, мкн. «Саянская деревня», 140, площадью 2518 кв. м. на сумму 146 370.. </w:t>
      </w:r>
    </w:p>
    <w:p w:rsidR="000240C5" w:rsidRPr="00534FE3" w:rsidRDefault="000240C5" w:rsidP="000240C5">
      <w:pPr>
        <w:pStyle w:val="ad"/>
        <w:spacing w:line="36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534FE3">
        <w:rPr>
          <w:rFonts w:ascii="Times New Roman" w:eastAsia="Calibri" w:hAnsi="Times New Roman"/>
          <w:sz w:val="24"/>
          <w:szCs w:val="24"/>
        </w:rPr>
        <w:t xml:space="preserve">          По вопросам регулирования земельных отношений оформлено и выдано в 2013 году с соответствующими расчетами арендной платы 86 договоров аренды земельных участков. Всего действует 395 договора аренды земельных участков, начислена арендная плата в сумме 1 781 114 рублей, поступило в конс</w:t>
      </w:r>
      <w:r w:rsidR="00F64CD9">
        <w:rPr>
          <w:rFonts w:ascii="Times New Roman" w:eastAsia="Calibri" w:hAnsi="Times New Roman"/>
          <w:sz w:val="24"/>
          <w:szCs w:val="24"/>
        </w:rPr>
        <w:t>о</w:t>
      </w:r>
      <w:r w:rsidRPr="00534FE3">
        <w:rPr>
          <w:rFonts w:ascii="Times New Roman" w:eastAsia="Calibri" w:hAnsi="Times New Roman"/>
          <w:sz w:val="24"/>
          <w:szCs w:val="24"/>
        </w:rPr>
        <w:t>лидированный бюджет от аренды земли 1 803 950 рублей. Увеличение арендной платы произошло в результате</w:t>
      </w:r>
      <w:r w:rsidR="00534FE3" w:rsidRPr="00534FE3">
        <w:rPr>
          <w:rFonts w:ascii="Times New Roman" w:eastAsia="Calibri" w:hAnsi="Times New Roman"/>
          <w:sz w:val="24"/>
          <w:szCs w:val="24"/>
        </w:rPr>
        <w:t xml:space="preserve"> погашения кредиторской задолженность за 2010-2012 г.г..   </w:t>
      </w:r>
    </w:p>
    <w:p w:rsidR="00534FE3" w:rsidRDefault="00534FE3" w:rsidP="000240C5">
      <w:pPr>
        <w:pStyle w:val="ad"/>
        <w:spacing w:line="36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534FE3">
        <w:rPr>
          <w:rFonts w:ascii="Times New Roman" w:eastAsia="Calibri" w:hAnsi="Times New Roman"/>
          <w:sz w:val="24"/>
          <w:szCs w:val="24"/>
        </w:rPr>
        <w:t xml:space="preserve">        С аукциона в аренду был передан земельный участок в с. Кимильтей, для строительства жилого дома для детей-сирот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534FE3" w:rsidRDefault="00534FE3" w:rsidP="000240C5">
      <w:pPr>
        <w:pStyle w:val="ad"/>
        <w:spacing w:line="36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Продано 57 земельных участков, общей площадью 132 473 кв. м. на сумму 355 177.</w:t>
      </w:r>
    </w:p>
    <w:p w:rsidR="00534FE3" w:rsidRDefault="00534FE3" w:rsidP="000240C5">
      <w:pPr>
        <w:pStyle w:val="ad"/>
        <w:spacing w:line="36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Заключен один договор аренды недвижимого имущества с ОАО «Ростелеком» срок</w:t>
      </w:r>
      <w:r w:rsidR="00F64CD9"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м до одного года.</w:t>
      </w:r>
    </w:p>
    <w:p w:rsidR="00534FE3" w:rsidRDefault="00534FE3" w:rsidP="000240C5">
      <w:pPr>
        <w:pStyle w:val="ad"/>
        <w:spacing w:line="36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Также в течение </w:t>
      </w:r>
      <w:r w:rsidR="00BC08C8">
        <w:rPr>
          <w:rFonts w:ascii="Times New Roman" w:eastAsia="Calibri" w:hAnsi="Times New Roman"/>
          <w:sz w:val="24"/>
          <w:szCs w:val="24"/>
        </w:rPr>
        <w:t>года действовало еще два договора сроком до одного года, от аренды имущества поступило в бюджет 7 668 рублей. По договорам доверительного управления (Водоканал, Тепловик) поступило 45 030 рублей.</w:t>
      </w:r>
    </w:p>
    <w:p w:rsidR="00DB5073" w:rsidRDefault="00DB5073" w:rsidP="000240C5">
      <w:pPr>
        <w:pStyle w:val="ad"/>
        <w:spacing w:line="36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В 2014 получено от приватизации 995 500 рублей:</w:t>
      </w:r>
    </w:p>
    <w:p w:rsidR="00DB5073" w:rsidRDefault="00DB5073" w:rsidP="00DB5073">
      <w:pPr>
        <w:pStyle w:val="ad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нежилое здание, расположенное по адресу: Зиминский район, с. Кимильтей, ул. Чкалова, 49, площадью 160 кв.м., на сумму 483 000 рублей;</w:t>
      </w:r>
    </w:p>
    <w:p w:rsidR="00DB5073" w:rsidRDefault="00DB5073" w:rsidP="00DB5073">
      <w:pPr>
        <w:pStyle w:val="ad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нежилое здание, расположенное по адресу: Зиминский район, д. Мордино, пер. Школьный, 1, площадью 404,40 кв.м. на сумму 512 500 рублей.</w:t>
      </w:r>
    </w:p>
    <w:p w:rsidR="00DB5073" w:rsidRDefault="00F64CD9" w:rsidP="00F64CD9">
      <w:pPr>
        <w:pStyle w:val="ad"/>
        <w:spacing w:line="36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</w:t>
      </w:r>
      <w:r w:rsidR="00DB5073">
        <w:rPr>
          <w:rFonts w:ascii="Times New Roman" w:eastAsia="Calibri" w:hAnsi="Times New Roman"/>
          <w:sz w:val="24"/>
          <w:szCs w:val="24"/>
        </w:rPr>
        <w:t xml:space="preserve"> С аукциона в аренду был передан земельный участок в с. Ухтуй для строительства детского сада.</w:t>
      </w:r>
    </w:p>
    <w:p w:rsidR="00DB5073" w:rsidRDefault="00DB5073" w:rsidP="00DB5073">
      <w:pPr>
        <w:pStyle w:val="ad"/>
        <w:spacing w:line="36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Продано 9 земельных участков на сумму 330 568,41 руб..</w:t>
      </w:r>
    </w:p>
    <w:p w:rsidR="008F2745" w:rsidRDefault="008F2745" w:rsidP="0006108B">
      <w:pPr>
        <w:spacing w:line="360" w:lineRule="auto"/>
        <w:ind w:firstLine="708"/>
        <w:jc w:val="center"/>
        <w:rPr>
          <w:b/>
        </w:rPr>
      </w:pPr>
      <w:r>
        <w:rPr>
          <w:b/>
        </w:rPr>
        <w:t>9. Энергосбережение и повышение энергетической эффективности</w:t>
      </w:r>
    </w:p>
    <w:p w:rsidR="005579CC" w:rsidRDefault="005579CC" w:rsidP="005579CC">
      <w:pPr>
        <w:spacing w:line="360" w:lineRule="auto"/>
        <w:ind w:firstLine="709"/>
        <w:jc w:val="both"/>
      </w:pPr>
      <w:r>
        <w:t>В 2013 году в рамках реализации долгосрочной целевой программы «Энергосбережение и повышение энергетической эффективности в Зиминском районом муниципальным образование на 2011-2015 гг.» закончено выполнение программного мероприятия – «Энергетическое</w:t>
      </w:r>
      <w:r>
        <w:rPr>
          <w:lang w:val="en-US"/>
        </w:rPr>
        <w:t> </w:t>
      </w:r>
      <w:r>
        <w:t xml:space="preserve">обследования бюджетных структур, находящихся в муниципальной собственности Зиминского районного муниципального образования». Согласно Программе «Энергосбережение и повышение энергетической эффективности на территории Иркутской области на 2011-2015 годы» Зиминскому районному муниципальному образованию в 2013 году из областного бюджета выделено 368 тыс. руб. </w:t>
      </w:r>
      <w:r>
        <w:lastRenderedPageBreak/>
        <w:t xml:space="preserve">(софинансирование из местного бюджета составило 158 тыс. руб.) всего 526 тыс. руб. на проведение энергетического обследования бюджетных структур. </w:t>
      </w:r>
    </w:p>
    <w:p w:rsidR="005579CC" w:rsidRDefault="005579CC" w:rsidP="005579CC">
      <w:pPr>
        <w:spacing w:line="360" w:lineRule="auto"/>
        <w:ind w:firstLine="709"/>
        <w:jc w:val="both"/>
      </w:pPr>
      <w:r>
        <w:t>Всего же за весь период программы на данное мероприятие было потрачено:              областной бюджет – 728,9 тыс. руб.,  местный бюджет – 581,9 тыс. руб., что составило 100 % выполнения Федерального закона № 261 «Об энергосбережении и о повышении энергетической эффективности и о внесении изменений в отдельные законодательные акты Российской Федерации» в отношении обязательного энергетического</w:t>
      </w:r>
      <w:r>
        <w:rPr>
          <w:lang w:val="en-US"/>
        </w:rPr>
        <w:t> </w:t>
      </w:r>
      <w:r>
        <w:t xml:space="preserve">обследования бюджетных структур. </w:t>
      </w:r>
    </w:p>
    <w:p w:rsidR="008F2745" w:rsidRDefault="008F2745" w:rsidP="008F2745">
      <w:pPr>
        <w:tabs>
          <w:tab w:val="left" w:pos="2085"/>
        </w:tabs>
        <w:spacing w:line="360" w:lineRule="auto"/>
        <w:ind w:right="-1"/>
        <w:jc w:val="both"/>
      </w:pPr>
    </w:p>
    <w:p w:rsidR="008F2745" w:rsidRDefault="00E33A12" w:rsidP="008F2745">
      <w:pPr>
        <w:tabs>
          <w:tab w:val="left" w:pos="2085"/>
        </w:tabs>
        <w:ind w:right="-1"/>
        <w:jc w:val="both"/>
      </w:pPr>
      <w:r>
        <w:t>М</w:t>
      </w:r>
      <w:r w:rsidR="008F2745">
        <w:t>эр Зиминского</w:t>
      </w:r>
      <w:r>
        <w:t xml:space="preserve"> </w:t>
      </w:r>
      <w:r w:rsidR="008F2745">
        <w:t xml:space="preserve">муниципального района                                            </w:t>
      </w:r>
      <w:r>
        <w:t xml:space="preserve">            </w:t>
      </w:r>
      <w:r w:rsidR="008F2745">
        <w:t xml:space="preserve">   </w:t>
      </w:r>
      <w:r>
        <w:t>Н.В. Никитина</w:t>
      </w:r>
    </w:p>
    <w:p w:rsidR="00E33A12" w:rsidRDefault="00E33A12" w:rsidP="008F2745">
      <w:pPr>
        <w:tabs>
          <w:tab w:val="left" w:pos="2085"/>
        </w:tabs>
        <w:ind w:right="-1"/>
        <w:jc w:val="both"/>
      </w:pPr>
    </w:p>
    <w:p w:rsidR="00D64924" w:rsidRDefault="00D64924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EF3E6E" w:rsidRDefault="00EF3E6E" w:rsidP="008F2745">
      <w:pPr>
        <w:tabs>
          <w:tab w:val="left" w:pos="2085"/>
        </w:tabs>
        <w:ind w:right="-1"/>
        <w:jc w:val="both"/>
      </w:pPr>
    </w:p>
    <w:p w:rsidR="008F2745" w:rsidRDefault="00D64924" w:rsidP="008F2745">
      <w:pPr>
        <w:tabs>
          <w:tab w:val="left" w:pos="2085"/>
        </w:tabs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Рыжова</w:t>
      </w:r>
    </w:p>
    <w:p w:rsidR="001A233C" w:rsidRDefault="008F2745" w:rsidP="008F2745">
      <w:pPr>
        <w:tabs>
          <w:tab w:val="left" w:pos="2085"/>
        </w:tabs>
        <w:ind w:right="-1"/>
        <w:jc w:val="both"/>
      </w:pPr>
      <w:r>
        <w:rPr>
          <w:sz w:val="16"/>
          <w:szCs w:val="16"/>
        </w:rPr>
        <w:t>8 (395 54) 3 18 90</w:t>
      </w:r>
    </w:p>
    <w:sectPr w:rsidR="001A233C" w:rsidSect="00D22833">
      <w:footerReference w:type="default" r:id="rId8"/>
      <w:pgSz w:w="11906" w:h="16838"/>
      <w:pgMar w:top="851" w:right="850" w:bottom="1135" w:left="1701" w:header="708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7F" w:rsidRDefault="009A047F" w:rsidP="00D81643">
      <w:r>
        <w:separator/>
      </w:r>
    </w:p>
  </w:endnote>
  <w:endnote w:type="continuationSeparator" w:id="1">
    <w:p w:rsidR="009A047F" w:rsidRDefault="009A047F" w:rsidP="00D81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6116"/>
      <w:docPartObj>
        <w:docPartGallery w:val="Page Numbers (Bottom of Page)"/>
        <w:docPartUnique/>
      </w:docPartObj>
    </w:sdtPr>
    <w:sdtContent>
      <w:p w:rsidR="00BC08C8" w:rsidRDefault="00073471">
        <w:pPr>
          <w:pStyle w:val="af0"/>
          <w:jc w:val="right"/>
        </w:pPr>
        <w:fldSimple w:instr=" PAGE   \* MERGEFORMAT ">
          <w:r w:rsidR="00EF3E6E">
            <w:rPr>
              <w:noProof/>
            </w:rPr>
            <w:t>1</w:t>
          </w:r>
        </w:fldSimple>
      </w:p>
    </w:sdtContent>
  </w:sdt>
  <w:p w:rsidR="00BC08C8" w:rsidRDefault="00BC08C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7F" w:rsidRDefault="009A047F" w:rsidP="00D81643">
      <w:r>
        <w:separator/>
      </w:r>
    </w:p>
  </w:footnote>
  <w:footnote w:type="continuationSeparator" w:id="1">
    <w:p w:rsidR="009A047F" w:rsidRDefault="009A047F" w:rsidP="00D81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D04"/>
    <w:multiLevelType w:val="hybridMultilevel"/>
    <w:tmpl w:val="CAD25BA0"/>
    <w:lvl w:ilvl="0" w:tplc="8A4AA1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3301AE"/>
    <w:multiLevelType w:val="hybridMultilevel"/>
    <w:tmpl w:val="1F5A17BC"/>
    <w:lvl w:ilvl="0" w:tplc="EAC67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F5CBE"/>
    <w:multiLevelType w:val="hybridMultilevel"/>
    <w:tmpl w:val="8A2A1098"/>
    <w:lvl w:ilvl="0" w:tplc="EAC67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27F08"/>
    <w:multiLevelType w:val="multilevel"/>
    <w:tmpl w:val="4B6CC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1A3797"/>
    <w:multiLevelType w:val="hybridMultilevel"/>
    <w:tmpl w:val="D77A05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8A442A"/>
    <w:multiLevelType w:val="hybridMultilevel"/>
    <w:tmpl w:val="7592E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7C2937"/>
    <w:multiLevelType w:val="hybridMultilevel"/>
    <w:tmpl w:val="A47A4F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911269"/>
    <w:multiLevelType w:val="hybridMultilevel"/>
    <w:tmpl w:val="00DA05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7F6EE5"/>
    <w:multiLevelType w:val="hybridMultilevel"/>
    <w:tmpl w:val="0FB03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070F9"/>
    <w:multiLevelType w:val="hybridMultilevel"/>
    <w:tmpl w:val="9076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817D8"/>
    <w:multiLevelType w:val="hybridMultilevel"/>
    <w:tmpl w:val="F182C9F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68E72E6"/>
    <w:multiLevelType w:val="hybridMultilevel"/>
    <w:tmpl w:val="6772FDB6"/>
    <w:lvl w:ilvl="0" w:tplc="EAC67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D21EF"/>
    <w:multiLevelType w:val="hybridMultilevel"/>
    <w:tmpl w:val="5D7E3E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EF2803"/>
    <w:multiLevelType w:val="hybridMultilevel"/>
    <w:tmpl w:val="7CD8C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236F24"/>
    <w:multiLevelType w:val="hybridMultilevel"/>
    <w:tmpl w:val="DE18D0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3435B21"/>
    <w:multiLevelType w:val="hybridMultilevel"/>
    <w:tmpl w:val="813AF49E"/>
    <w:lvl w:ilvl="0" w:tplc="EAC67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D5AE7"/>
    <w:multiLevelType w:val="hybridMultilevel"/>
    <w:tmpl w:val="39F858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6"/>
  </w:num>
  <w:num w:numId="12">
    <w:abstractNumId w:val="16"/>
  </w:num>
  <w:num w:numId="13">
    <w:abstractNumId w:val="13"/>
  </w:num>
  <w:num w:numId="14">
    <w:abstractNumId w:val="9"/>
  </w:num>
  <w:num w:numId="15">
    <w:abstractNumId w:val="2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745"/>
    <w:rsid w:val="00005DF3"/>
    <w:rsid w:val="00007117"/>
    <w:rsid w:val="000074EF"/>
    <w:rsid w:val="0001031C"/>
    <w:rsid w:val="00010CE6"/>
    <w:rsid w:val="00010E1B"/>
    <w:rsid w:val="0001259A"/>
    <w:rsid w:val="00012A46"/>
    <w:rsid w:val="000165F5"/>
    <w:rsid w:val="000168BA"/>
    <w:rsid w:val="00016A7A"/>
    <w:rsid w:val="00022A75"/>
    <w:rsid w:val="00023C47"/>
    <w:rsid w:val="000240C5"/>
    <w:rsid w:val="00025EA2"/>
    <w:rsid w:val="000266C7"/>
    <w:rsid w:val="00026763"/>
    <w:rsid w:val="00032727"/>
    <w:rsid w:val="0003285F"/>
    <w:rsid w:val="00032A65"/>
    <w:rsid w:val="00035C89"/>
    <w:rsid w:val="00036DBB"/>
    <w:rsid w:val="00037145"/>
    <w:rsid w:val="000377D5"/>
    <w:rsid w:val="00037E8C"/>
    <w:rsid w:val="00037F79"/>
    <w:rsid w:val="00040641"/>
    <w:rsid w:val="00040C7D"/>
    <w:rsid w:val="000411C7"/>
    <w:rsid w:val="00041B50"/>
    <w:rsid w:val="00042C44"/>
    <w:rsid w:val="00042CB5"/>
    <w:rsid w:val="00045BF5"/>
    <w:rsid w:val="0005000F"/>
    <w:rsid w:val="00050C0A"/>
    <w:rsid w:val="00051D25"/>
    <w:rsid w:val="00052323"/>
    <w:rsid w:val="000524D9"/>
    <w:rsid w:val="0005330A"/>
    <w:rsid w:val="00053680"/>
    <w:rsid w:val="00054333"/>
    <w:rsid w:val="00055B86"/>
    <w:rsid w:val="00057A0C"/>
    <w:rsid w:val="000604BC"/>
    <w:rsid w:val="0006108B"/>
    <w:rsid w:val="0006109F"/>
    <w:rsid w:val="0006220B"/>
    <w:rsid w:val="00062358"/>
    <w:rsid w:val="00062BF2"/>
    <w:rsid w:val="00064C92"/>
    <w:rsid w:val="00064EF9"/>
    <w:rsid w:val="00065261"/>
    <w:rsid w:val="000654D4"/>
    <w:rsid w:val="0006602F"/>
    <w:rsid w:val="0007083C"/>
    <w:rsid w:val="00073089"/>
    <w:rsid w:val="00073471"/>
    <w:rsid w:val="00073716"/>
    <w:rsid w:val="0007533E"/>
    <w:rsid w:val="000755CB"/>
    <w:rsid w:val="000757AC"/>
    <w:rsid w:val="000768F1"/>
    <w:rsid w:val="00080202"/>
    <w:rsid w:val="00081AB1"/>
    <w:rsid w:val="00083BAD"/>
    <w:rsid w:val="00084FBC"/>
    <w:rsid w:val="00085C4F"/>
    <w:rsid w:val="0008646C"/>
    <w:rsid w:val="000866E4"/>
    <w:rsid w:val="00087521"/>
    <w:rsid w:val="00087C3A"/>
    <w:rsid w:val="00090163"/>
    <w:rsid w:val="00090DA0"/>
    <w:rsid w:val="000914AC"/>
    <w:rsid w:val="000A1F42"/>
    <w:rsid w:val="000A1F91"/>
    <w:rsid w:val="000A275E"/>
    <w:rsid w:val="000A3A91"/>
    <w:rsid w:val="000A4609"/>
    <w:rsid w:val="000A6345"/>
    <w:rsid w:val="000A6C5F"/>
    <w:rsid w:val="000B2101"/>
    <w:rsid w:val="000B229C"/>
    <w:rsid w:val="000B241A"/>
    <w:rsid w:val="000B245F"/>
    <w:rsid w:val="000B3106"/>
    <w:rsid w:val="000B3319"/>
    <w:rsid w:val="000B3602"/>
    <w:rsid w:val="000B660D"/>
    <w:rsid w:val="000B7008"/>
    <w:rsid w:val="000B7292"/>
    <w:rsid w:val="000B7A4A"/>
    <w:rsid w:val="000B7D1D"/>
    <w:rsid w:val="000B7DD3"/>
    <w:rsid w:val="000C10A4"/>
    <w:rsid w:val="000C223B"/>
    <w:rsid w:val="000C27B4"/>
    <w:rsid w:val="000C30E1"/>
    <w:rsid w:val="000C33F2"/>
    <w:rsid w:val="000C3A7B"/>
    <w:rsid w:val="000C57D5"/>
    <w:rsid w:val="000C647E"/>
    <w:rsid w:val="000C7D5F"/>
    <w:rsid w:val="000D182E"/>
    <w:rsid w:val="000D2168"/>
    <w:rsid w:val="000D2978"/>
    <w:rsid w:val="000D2BBB"/>
    <w:rsid w:val="000D2F57"/>
    <w:rsid w:val="000D3859"/>
    <w:rsid w:val="000D3B7C"/>
    <w:rsid w:val="000D4C8E"/>
    <w:rsid w:val="000D4EA4"/>
    <w:rsid w:val="000D7D90"/>
    <w:rsid w:val="000D7FC4"/>
    <w:rsid w:val="000E02F3"/>
    <w:rsid w:val="000E1C54"/>
    <w:rsid w:val="000E3CF2"/>
    <w:rsid w:val="000E5531"/>
    <w:rsid w:val="000F0142"/>
    <w:rsid w:val="000F069A"/>
    <w:rsid w:val="000F075D"/>
    <w:rsid w:val="000F0B8D"/>
    <w:rsid w:val="000F0C7D"/>
    <w:rsid w:val="000F1826"/>
    <w:rsid w:val="000F1996"/>
    <w:rsid w:val="000F326C"/>
    <w:rsid w:val="000F36A3"/>
    <w:rsid w:val="000F3BFE"/>
    <w:rsid w:val="000F4814"/>
    <w:rsid w:val="000F5737"/>
    <w:rsid w:val="000F587C"/>
    <w:rsid w:val="000F7F5E"/>
    <w:rsid w:val="00102121"/>
    <w:rsid w:val="00102165"/>
    <w:rsid w:val="00102481"/>
    <w:rsid w:val="00104056"/>
    <w:rsid w:val="00104CFC"/>
    <w:rsid w:val="0010624E"/>
    <w:rsid w:val="00110451"/>
    <w:rsid w:val="00113A16"/>
    <w:rsid w:val="00113BE2"/>
    <w:rsid w:val="00114DFE"/>
    <w:rsid w:val="00114E97"/>
    <w:rsid w:val="00115EED"/>
    <w:rsid w:val="00115F29"/>
    <w:rsid w:val="00115F8D"/>
    <w:rsid w:val="00116284"/>
    <w:rsid w:val="00117F0A"/>
    <w:rsid w:val="00120184"/>
    <w:rsid w:val="001209EA"/>
    <w:rsid w:val="00120DC4"/>
    <w:rsid w:val="00120F41"/>
    <w:rsid w:val="001212FB"/>
    <w:rsid w:val="001215EC"/>
    <w:rsid w:val="00122BAB"/>
    <w:rsid w:val="00123E96"/>
    <w:rsid w:val="0012510C"/>
    <w:rsid w:val="001255D4"/>
    <w:rsid w:val="0012591A"/>
    <w:rsid w:val="001268BB"/>
    <w:rsid w:val="00127357"/>
    <w:rsid w:val="00130872"/>
    <w:rsid w:val="00132115"/>
    <w:rsid w:val="00133231"/>
    <w:rsid w:val="001332A2"/>
    <w:rsid w:val="001344A0"/>
    <w:rsid w:val="00134537"/>
    <w:rsid w:val="00137CBC"/>
    <w:rsid w:val="00140FCB"/>
    <w:rsid w:val="001417A2"/>
    <w:rsid w:val="001445E2"/>
    <w:rsid w:val="00144F7E"/>
    <w:rsid w:val="00145878"/>
    <w:rsid w:val="00145D6F"/>
    <w:rsid w:val="00146D2B"/>
    <w:rsid w:val="001471ED"/>
    <w:rsid w:val="00147BB6"/>
    <w:rsid w:val="00147C5C"/>
    <w:rsid w:val="00150D8E"/>
    <w:rsid w:val="00152D00"/>
    <w:rsid w:val="00152D72"/>
    <w:rsid w:val="00155098"/>
    <w:rsid w:val="001559B6"/>
    <w:rsid w:val="001562C9"/>
    <w:rsid w:val="001600FA"/>
    <w:rsid w:val="00161459"/>
    <w:rsid w:val="00163112"/>
    <w:rsid w:val="001642CD"/>
    <w:rsid w:val="001642D6"/>
    <w:rsid w:val="00164396"/>
    <w:rsid w:val="00165BDE"/>
    <w:rsid w:val="001663DD"/>
    <w:rsid w:val="001665EB"/>
    <w:rsid w:val="00167216"/>
    <w:rsid w:val="00167956"/>
    <w:rsid w:val="0017365C"/>
    <w:rsid w:val="00174B94"/>
    <w:rsid w:val="00174BC6"/>
    <w:rsid w:val="00174CA7"/>
    <w:rsid w:val="001760E1"/>
    <w:rsid w:val="001761DA"/>
    <w:rsid w:val="001773A1"/>
    <w:rsid w:val="001777EC"/>
    <w:rsid w:val="00183ECC"/>
    <w:rsid w:val="001848A6"/>
    <w:rsid w:val="00184DAB"/>
    <w:rsid w:val="0018549B"/>
    <w:rsid w:val="00185D53"/>
    <w:rsid w:val="0019076D"/>
    <w:rsid w:val="0019099F"/>
    <w:rsid w:val="00190F6C"/>
    <w:rsid w:val="00191BA2"/>
    <w:rsid w:val="001929BD"/>
    <w:rsid w:val="00192B22"/>
    <w:rsid w:val="0019396B"/>
    <w:rsid w:val="001952FA"/>
    <w:rsid w:val="001969CE"/>
    <w:rsid w:val="001A0AE5"/>
    <w:rsid w:val="001A0DB0"/>
    <w:rsid w:val="001A1A36"/>
    <w:rsid w:val="001A1DE0"/>
    <w:rsid w:val="001A233C"/>
    <w:rsid w:val="001A23BA"/>
    <w:rsid w:val="001A24AE"/>
    <w:rsid w:val="001A3249"/>
    <w:rsid w:val="001A379B"/>
    <w:rsid w:val="001A5048"/>
    <w:rsid w:val="001A605E"/>
    <w:rsid w:val="001B08E7"/>
    <w:rsid w:val="001B16DE"/>
    <w:rsid w:val="001B24A8"/>
    <w:rsid w:val="001B31E7"/>
    <w:rsid w:val="001B4FE5"/>
    <w:rsid w:val="001B5164"/>
    <w:rsid w:val="001B66AA"/>
    <w:rsid w:val="001B7158"/>
    <w:rsid w:val="001C118C"/>
    <w:rsid w:val="001C1B10"/>
    <w:rsid w:val="001C2E62"/>
    <w:rsid w:val="001C3E27"/>
    <w:rsid w:val="001C432B"/>
    <w:rsid w:val="001C64C0"/>
    <w:rsid w:val="001C64F8"/>
    <w:rsid w:val="001C66BF"/>
    <w:rsid w:val="001C6A83"/>
    <w:rsid w:val="001C7AA7"/>
    <w:rsid w:val="001D15EB"/>
    <w:rsid w:val="001D29AD"/>
    <w:rsid w:val="001D4B6C"/>
    <w:rsid w:val="001D61BE"/>
    <w:rsid w:val="001D6B2C"/>
    <w:rsid w:val="001E034C"/>
    <w:rsid w:val="001E1531"/>
    <w:rsid w:val="001E1DBE"/>
    <w:rsid w:val="001E443A"/>
    <w:rsid w:val="001E49BF"/>
    <w:rsid w:val="001E4AED"/>
    <w:rsid w:val="001E4E84"/>
    <w:rsid w:val="001E55D7"/>
    <w:rsid w:val="001E5E7E"/>
    <w:rsid w:val="001E6816"/>
    <w:rsid w:val="001E7B35"/>
    <w:rsid w:val="001F03B9"/>
    <w:rsid w:val="001F33B4"/>
    <w:rsid w:val="001F3696"/>
    <w:rsid w:val="001F5E7F"/>
    <w:rsid w:val="001F6C55"/>
    <w:rsid w:val="001F7D7D"/>
    <w:rsid w:val="0020076C"/>
    <w:rsid w:val="00200A4A"/>
    <w:rsid w:val="0020190A"/>
    <w:rsid w:val="00201DAE"/>
    <w:rsid w:val="002033F1"/>
    <w:rsid w:val="00203436"/>
    <w:rsid w:val="00205C49"/>
    <w:rsid w:val="002101C5"/>
    <w:rsid w:val="00210FB9"/>
    <w:rsid w:val="00211C50"/>
    <w:rsid w:val="00212AC0"/>
    <w:rsid w:val="002138EC"/>
    <w:rsid w:val="00213A0C"/>
    <w:rsid w:val="00214C43"/>
    <w:rsid w:val="00215338"/>
    <w:rsid w:val="00216184"/>
    <w:rsid w:val="00216538"/>
    <w:rsid w:val="00216BFF"/>
    <w:rsid w:val="00217EDF"/>
    <w:rsid w:val="00222E73"/>
    <w:rsid w:val="00224440"/>
    <w:rsid w:val="00226142"/>
    <w:rsid w:val="002307FF"/>
    <w:rsid w:val="00230B8A"/>
    <w:rsid w:val="0023187D"/>
    <w:rsid w:val="00232627"/>
    <w:rsid w:val="002326CB"/>
    <w:rsid w:val="00233325"/>
    <w:rsid w:val="00235E97"/>
    <w:rsid w:val="00235F32"/>
    <w:rsid w:val="0023610F"/>
    <w:rsid w:val="00237304"/>
    <w:rsid w:val="00237599"/>
    <w:rsid w:val="002405B5"/>
    <w:rsid w:val="00241D60"/>
    <w:rsid w:val="00242F5D"/>
    <w:rsid w:val="00244AC7"/>
    <w:rsid w:val="0024598B"/>
    <w:rsid w:val="0024763E"/>
    <w:rsid w:val="00247F9A"/>
    <w:rsid w:val="00250063"/>
    <w:rsid w:val="002508D3"/>
    <w:rsid w:val="00250EE4"/>
    <w:rsid w:val="002517CB"/>
    <w:rsid w:val="002522A4"/>
    <w:rsid w:val="002524F7"/>
    <w:rsid w:val="00252F6A"/>
    <w:rsid w:val="00253D44"/>
    <w:rsid w:val="002572A6"/>
    <w:rsid w:val="00257ABF"/>
    <w:rsid w:val="00260661"/>
    <w:rsid w:val="00260E90"/>
    <w:rsid w:val="002617FD"/>
    <w:rsid w:val="0026195F"/>
    <w:rsid w:val="0026411E"/>
    <w:rsid w:val="00264493"/>
    <w:rsid w:val="00264F25"/>
    <w:rsid w:val="0026511E"/>
    <w:rsid w:val="00266A3D"/>
    <w:rsid w:val="00266A48"/>
    <w:rsid w:val="00266D5A"/>
    <w:rsid w:val="0026771A"/>
    <w:rsid w:val="00267B44"/>
    <w:rsid w:val="0027225A"/>
    <w:rsid w:val="00272783"/>
    <w:rsid w:val="00272BFC"/>
    <w:rsid w:val="002757AE"/>
    <w:rsid w:val="00280366"/>
    <w:rsid w:val="00280D66"/>
    <w:rsid w:val="00281F7F"/>
    <w:rsid w:val="002852E3"/>
    <w:rsid w:val="002859F7"/>
    <w:rsid w:val="0028656B"/>
    <w:rsid w:val="00290CE0"/>
    <w:rsid w:val="00296844"/>
    <w:rsid w:val="002A0C90"/>
    <w:rsid w:val="002A1842"/>
    <w:rsid w:val="002A3AE0"/>
    <w:rsid w:val="002A3B4E"/>
    <w:rsid w:val="002A40C5"/>
    <w:rsid w:val="002A46FF"/>
    <w:rsid w:val="002A4AE4"/>
    <w:rsid w:val="002A5C15"/>
    <w:rsid w:val="002A5C90"/>
    <w:rsid w:val="002A6C2E"/>
    <w:rsid w:val="002A7A6E"/>
    <w:rsid w:val="002B00FD"/>
    <w:rsid w:val="002B1083"/>
    <w:rsid w:val="002B25EB"/>
    <w:rsid w:val="002B2E66"/>
    <w:rsid w:val="002B3A4F"/>
    <w:rsid w:val="002B47F4"/>
    <w:rsid w:val="002B4853"/>
    <w:rsid w:val="002B646F"/>
    <w:rsid w:val="002B735A"/>
    <w:rsid w:val="002B7535"/>
    <w:rsid w:val="002C071A"/>
    <w:rsid w:val="002C2CEC"/>
    <w:rsid w:val="002C3528"/>
    <w:rsid w:val="002C3DF3"/>
    <w:rsid w:val="002C457E"/>
    <w:rsid w:val="002C635F"/>
    <w:rsid w:val="002C6754"/>
    <w:rsid w:val="002C6CEA"/>
    <w:rsid w:val="002C72E3"/>
    <w:rsid w:val="002C760B"/>
    <w:rsid w:val="002D197F"/>
    <w:rsid w:val="002D21DC"/>
    <w:rsid w:val="002D2B2A"/>
    <w:rsid w:val="002D2B48"/>
    <w:rsid w:val="002D33FF"/>
    <w:rsid w:val="002D3B11"/>
    <w:rsid w:val="002D7EEB"/>
    <w:rsid w:val="002E0799"/>
    <w:rsid w:val="002E1C89"/>
    <w:rsid w:val="002E1D7A"/>
    <w:rsid w:val="002E1FEA"/>
    <w:rsid w:val="002E2936"/>
    <w:rsid w:val="002E3705"/>
    <w:rsid w:val="002E3B9F"/>
    <w:rsid w:val="002E56AC"/>
    <w:rsid w:val="002E6DAF"/>
    <w:rsid w:val="002F008E"/>
    <w:rsid w:val="002F1AFA"/>
    <w:rsid w:val="002F315A"/>
    <w:rsid w:val="002F4280"/>
    <w:rsid w:val="002F661D"/>
    <w:rsid w:val="002F7C1E"/>
    <w:rsid w:val="0030025B"/>
    <w:rsid w:val="0030029C"/>
    <w:rsid w:val="003012EF"/>
    <w:rsid w:val="00303080"/>
    <w:rsid w:val="003033A0"/>
    <w:rsid w:val="00304388"/>
    <w:rsid w:val="00304DC0"/>
    <w:rsid w:val="0030565E"/>
    <w:rsid w:val="00305D09"/>
    <w:rsid w:val="003060BE"/>
    <w:rsid w:val="0031011B"/>
    <w:rsid w:val="0031071E"/>
    <w:rsid w:val="00310A73"/>
    <w:rsid w:val="00310BA3"/>
    <w:rsid w:val="00310F91"/>
    <w:rsid w:val="00312670"/>
    <w:rsid w:val="00313E06"/>
    <w:rsid w:val="00316496"/>
    <w:rsid w:val="00317B3F"/>
    <w:rsid w:val="00317D03"/>
    <w:rsid w:val="00320476"/>
    <w:rsid w:val="00320717"/>
    <w:rsid w:val="00321189"/>
    <w:rsid w:val="00321FA3"/>
    <w:rsid w:val="003225EA"/>
    <w:rsid w:val="00325CB9"/>
    <w:rsid w:val="00326D32"/>
    <w:rsid w:val="00327090"/>
    <w:rsid w:val="00327368"/>
    <w:rsid w:val="003307CC"/>
    <w:rsid w:val="0033083C"/>
    <w:rsid w:val="00330B79"/>
    <w:rsid w:val="003316B3"/>
    <w:rsid w:val="003318F2"/>
    <w:rsid w:val="00331C0B"/>
    <w:rsid w:val="00332DDE"/>
    <w:rsid w:val="00333AF0"/>
    <w:rsid w:val="0033439D"/>
    <w:rsid w:val="0033492F"/>
    <w:rsid w:val="00335539"/>
    <w:rsid w:val="003359EE"/>
    <w:rsid w:val="00335CD4"/>
    <w:rsid w:val="003370D9"/>
    <w:rsid w:val="00337B3A"/>
    <w:rsid w:val="00337CC5"/>
    <w:rsid w:val="00341175"/>
    <w:rsid w:val="003425F6"/>
    <w:rsid w:val="00342DA5"/>
    <w:rsid w:val="00343C37"/>
    <w:rsid w:val="0034446B"/>
    <w:rsid w:val="0034478F"/>
    <w:rsid w:val="003448E6"/>
    <w:rsid w:val="0034598C"/>
    <w:rsid w:val="00352BFE"/>
    <w:rsid w:val="00353AC7"/>
    <w:rsid w:val="003540AD"/>
    <w:rsid w:val="00354A12"/>
    <w:rsid w:val="00354A4E"/>
    <w:rsid w:val="00354DB2"/>
    <w:rsid w:val="0035538D"/>
    <w:rsid w:val="003556AC"/>
    <w:rsid w:val="00355818"/>
    <w:rsid w:val="00355BF0"/>
    <w:rsid w:val="00355F57"/>
    <w:rsid w:val="00360283"/>
    <w:rsid w:val="00363329"/>
    <w:rsid w:val="003639F7"/>
    <w:rsid w:val="00365686"/>
    <w:rsid w:val="0037102E"/>
    <w:rsid w:val="00372002"/>
    <w:rsid w:val="003735E2"/>
    <w:rsid w:val="00373DA3"/>
    <w:rsid w:val="00373F53"/>
    <w:rsid w:val="00374685"/>
    <w:rsid w:val="00381BAD"/>
    <w:rsid w:val="00382FFA"/>
    <w:rsid w:val="00383709"/>
    <w:rsid w:val="00383EC5"/>
    <w:rsid w:val="0038722B"/>
    <w:rsid w:val="00387998"/>
    <w:rsid w:val="00387D0E"/>
    <w:rsid w:val="00387FCE"/>
    <w:rsid w:val="0039076F"/>
    <w:rsid w:val="00391603"/>
    <w:rsid w:val="0039301E"/>
    <w:rsid w:val="003940F9"/>
    <w:rsid w:val="003969BF"/>
    <w:rsid w:val="00397943"/>
    <w:rsid w:val="003A101F"/>
    <w:rsid w:val="003A12BD"/>
    <w:rsid w:val="003A33E7"/>
    <w:rsid w:val="003A3C24"/>
    <w:rsid w:val="003A4889"/>
    <w:rsid w:val="003A511A"/>
    <w:rsid w:val="003B0917"/>
    <w:rsid w:val="003B09FF"/>
    <w:rsid w:val="003B2F50"/>
    <w:rsid w:val="003B50EE"/>
    <w:rsid w:val="003B618E"/>
    <w:rsid w:val="003B6B87"/>
    <w:rsid w:val="003B7A9A"/>
    <w:rsid w:val="003B7BD1"/>
    <w:rsid w:val="003C2246"/>
    <w:rsid w:val="003C2BA6"/>
    <w:rsid w:val="003C31F9"/>
    <w:rsid w:val="003C793E"/>
    <w:rsid w:val="003C7A8B"/>
    <w:rsid w:val="003C7AF0"/>
    <w:rsid w:val="003C7C5F"/>
    <w:rsid w:val="003D0101"/>
    <w:rsid w:val="003D0838"/>
    <w:rsid w:val="003D1533"/>
    <w:rsid w:val="003D1730"/>
    <w:rsid w:val="003D1837"/>
    <w:rsid w:val="003D264E"/>
    <w:rsid w:val="003D5887"/>
    <w:rsid w:val="003E05CF"/>
    <w:rsid w:val="003E0D74"/>
    <w:rsid w:val="003E1625"/>
    <w:rsid w:val="003E2722"/>
    <w:rsid w:val="003E42AD"/>
    <w:rsid w:val="003E4D25"/>
    <w:rsid w:val="003E4EB4"/>
    <w:rsid w:val="003E53B1"/>
    <w:rsid w:val="003E7174"/>
    <w:rsid w:val="003F036C"/>
    <w:rsid w:val="003F1413"/>
    <w:rsid w:val="003F25A5"/>
    <w:rsid w:val="003F28C3"/>
    <w:rsid w:val="003F33DC"/>
    <w:rsid w:val="003F34C6"/>
    <w:rsid w:val="003F5A56"/>
    <w:rsid w:val="003F5AD2"/>
    <w:rsid w:val="004015F5"/>
    <w:rsid w:val="004021CE"/>
    <w:rsid w:val="00402563"/>
    <w:rsid w:val="00402809"/>
    <w:rsid w:val="00403CC2"/>
    <w:rsid w:val="00404AE6"/>
    <w:rsid w:val="004050C5"/>
    <w:rsid w:val="00405940"/>
    <w:rsid w:val="004066C6"/>
    <w:rsid w:val="00406945"/>
    <w:rsid w:val="00407A49"/>
    <w:rsid w:val="00410C41"/>
    <w:rsid w:val="004129F4"/>
    <w:rsid w:val="00412FE9"/>
    <w:rsid w:val="004133A1"/>
    <w:rsid w:val="00414243"/>
    <w:rsid w:val="00415E48"/>
    <w:rsid w:val="00416131"/>
    <w:rsid w:val="004172E0"/>
    <w:rsid w:val="00417721"/>
    <w:rsid w:val="00417D90"/>
    <w:rsid w:val="00420443"/>
    <w:rsid w:val="00420568"/>
    <w:rsid w:val="00421E59"/>
    <w:rsid w:val="0042396A"/>
    <w:rsid w:val="00424F60"/>
    <w:rsid w:val="00425151"/>
    <w:rsid w:val="004263A0"/>
    <w:rsid w:val="00427C3A"/>
    <w:rsid w:val="0043102B"/>
    <w:rsid w:val="00431915"/>
    <w:rsid w:val="00431D61"/>
    <w:rsid w:val="00432A4F"/>
    <w:rsid w:val="004346A8"/>
    <w:rsid w:val="0043492A"/>
    <w:rsid w:val="00435093"/>
    <w:rsid w:val="0043517A"/>
    <w:rsid w:val="004376D2"/>
    <w:rsid w:val="00440AA5"/>
    <w:rsid w:val="0044450F"/>
    <w:rsid w:val="004446F9"/>
    <w:rsid w:val="00444C04"/>
    <w:rsid w:val="00444C4D"/>
    <w:rsid w:val="00446D8C"/>
    <w:rsid w:val="00447206"/>
    <w:rsid w:val="00450559"/>
    <w:rsid w:val="004508A3"/>
    <w:rsid w:val="00450CFD"/>
    <w:rsid w:val="004512A7"/>
    <w:rsid w:val="004521F9"/>
    <w:rsid w:val="00453466"/>
    <w:rsid w:val="00453C70"/>
    <w:rsid w:val="00453DFB"/>
    <w:rsid w:val="004545FF"/>
    <w:rsid w:val="00454C61"/>
    <w:rsid w:val="00460150"/>
    <w:rsid w:val="00463C17"/>
    <w:rsid w:val="004646A8"/>
    <w:rsid w:val="00465326"/>
    <w:rsid w:val="00466814"/>
    <w:rsid w:val="004676F2"/>
    <w:rsid w:val="00471528"/>
    <w:rsid w:val="00472F88"/>
    <w:rsid w:val="00473B1E"/>
    <w:rsid w:val="004743A0"/>
    <w:rsid w:val="00475967"/>
    <w:rsid w:val="00476DAC"/>
    <w:rsid w:val="004779B8"/>
    <w:rsid w:val="00480429"/>
    <w:rsid w:val="004814BD"/>
    <w:rsid w:val="00481676"/>
    <w:rsid w:val="00481BCE"/>
    <w:rsid w:val="00481C14"/>
    <w:rsid w:val="00481FFD"/>
    <w:rsid w:val="004828E9"/>
    <w:rsid w:val="00482937"/>
    <w:rsid w:val="00482A1B"/>
    <w:rsid w:val="00483F11"/>
    <w:rsid w:val="00485DB3"/>
    <w:rsid w:val="004862CB"/>
    <w:rsid w:val="00486556"/>
    <w:rsid w:val="0048783B"/>
    <w:rsid w:val="004900EB"/>
    <w:rsid w:val="00491F07"/>
    <w:rsid w:val="00495D9D"/>
    <w:rsid w:val="00495E20"/>
    <w:rsid w:val="00495E64"/>
    <w:rsid w:val="00495EA2"/>
    <w:rsid w:val="0049713B"/>
    <w:rsid w:val="00497686"/>
    <w:rsid w:val="00497F29"/>
    <w:rsid w:val="004A0204"/>
    <w:rsid w:val="004A13B2"/>
    <w:rsid w:val="004A1495"/>
    <w:rsid w:val="004A17C7"/>
    <w:rsid w:val="004A27AE"/>
    <w:rsid w:val="004A2870"/>
    <w:rsid w:val="004A2E96"/>
    <w:rsid w:val="004A3B28"/>
    <w:rsid w:val="004A3BD4"/>
    <w:rsid w:val="004A4C77"/>
    <w:rsid w:val="004A4E0C"/>
    <w:rsid w:val="004A5CAB"/>
    <w:rsid w:val="004A6CD4"/>
    <w:rsid w:val="004B1452"/>
    <w:rsid w:val="004B2140"/>
    <w:rsid w:val="004B30E6"/>
    <w:rsid w:val="004B354C"/>
    <w:rsid w:val="004B4ABB"/>
    <w:rsid w:val="004B53EC"/>
    <w:rsid w:val="004B6BB4"/>
    <w:rsid w:val="004B7242"/>
    <w:rsid w:val="004C08AB"/>
    <w:rsid w:val="004C08C4"/>
    <w:rsid w:val="004C0C31"/>
    <w:rsid w:val="004C0DF4"/>
    <w:rsid w:val="004C23FF"/>
    <w:rsid w:val="004C393D"/>
    <w:rsid w:val="004C44F8"/>
    <w:rsid w:val="004C45FB"/>
    <w:rsid w:val="004C4A9D"/>
    <w:rsid w:val="004C592D"/>
    <w:rsid w:val="004C682E"/>
    <w:rsid w:val="004D11EB"/>
    <w:rsid w:val="004D4594"/>
    <w:rsid w:val="004D59C6"/>
    <w:rsid w:val="004D5F79"/>
    <w:rsid w:val="004D6FCA"/>
    <w:rsid w:val="004D7454"/>
    <w:rsid w:val="004D77E4"/>
    <w:rsid w:val="004D7F81"/>
    <w:rsid w:val="004E022A"/>
    <w:rsid w:val="004E0CE3"/>
    <w:rsid w:val="004E1598"/>
    <w:rsid w:val="004E15ED"/>
    <w:rsid w:val="004E2676"/>
    <w:rsid w:val="004E29D6"/>
    <w:rsid w:val="004E4218"/>
    <w:rsid w:val="004E4D09"/>
    <w:rsid w:val="004E4EC0"/>
    <w:rsid w:val="004E6B12"/>
    <w:rsid w:val="004E70DD"/>
    <w:rsid w:val="004E7C01"/>
    <w:rsid w:val="004F10DC"/>
    <w:rsid w:val="004F13DD"/>
    <w:rsid w:val="004F1FDE"/>
    <w:rsid w:val="004F2386"/>
    <w:rsid w:val="004F3B08"/>
    <w:rsid w:val="004F4E52"/>
    <w:rsid w:val="004F5E1C"/>
    <w:rsid w:val="004F67FB"/>
    <w:rsid w:val="004F69F7"/>
    <w:rsid w:val="004F6D67"/>
    <w:rsid w:val="005009D8"/>
    <w:rsid w:val="0050447B"/>
    <w:rsid w:val="00505634"/>
    <w:rsid w:val="005059CB"/>
    <w:rsid w:val="00505D02"/>
    <w:rsid w:val="00506B0E"/>
    <w:rsid w:val="00507448"/>
    <w:rsid w:val="0051010C"/>
    <w:rsid w:val="005112BD"/>
    <w:rsid w:val="00512245"/>
    <w:rsid w:val="00514BAB"/>
    <w:rsid w:val="00514E02"/>
    <w:rsid w:val="00515959"/>
    <w:rsid w:val="00515A74"/>
    <w:rsid w:val="00515AC2"/>
    <w:rsid w:val="00517A11"/>
    <w:rsid w:val="00521146"/>
    <w:rsid w:val="00522309"/>
    <w:rsid w:val="00522374"/>
    <w:rsid w:val="00522406"/>
    <w:rsid w:val="00523B3E"/>
    <w:rsid w:val="00524713"/>
    <w:rsid w:val="00525AEA"/>
    <w:rsid w:val="00527167"/>
    <w:rsid w:val="0052737D"/>
    <w:rsid w:val="00527E88"/>
    <w:rsid w:val="00532DB0"/>
    <w:rsid w:val="00533198"/>
    <w:rsid w:val="00534DA3"/>
    <w:rsid w:val="00534FE3"/>
    <w:rsid w:val="00536071"/>
    <w:rsid w:val="005360E5"/>
    <w:rsid w:val="005379C3"/>
    <w:rsid w:val="00537EEB"/>
    <w:rsid w:val="0054019E"/>
    <w:rsid w:val="00542323"/>
    <w:rsid w:val="0054360F"/>
    <w:rsid w:val="00545386"/>
    <w:rsid w:val="005453C9"/>
    <w:rsid w:val="0054676E"/>
    <w:rsid w:val="00546D52"/>
    <w:rsid w:val="00547CAC"/>
    <w:rsid w:val="005518AC"/>
    <w:rsid w:val="005521A5"/>
    <w:rsid w:val="00555040"/>
    <w:rsid w:val="00555E57"/>
    <w:rsid w:val="005579CC"/>
    <w:rsid w:val="00557E52"/>
    <w:rsid w:val="005613ED"/>
    <w:rsid w:val="00562BAF"/>
    <w:rsid w:val="00562D2C"/>
    <w:rsid w:val="00564C03"/>
    <w:rsid w:val="005654C1"/>
    <w:rsid w:val="0056588A"/>
    <w:rsid w:val="00565C3A"/>
    <w:rsid w:val="00565FE0"/>
    <w:rsid w:val="00567540"/>
    <w:rsid w:val="00567D58"/>
    <w:rsid w:val="005700D7"/>
    <w:rsid w:val="00570A9E"/>
    <w:rsid w:val="005716FE"/>
    <w:rsid w:val="00571836"/>
    <w:rsid w:val="005744F8"/>
    <w:rsid w:val="00574F74"/>
    <w:rsid w:val="00577165"/>
    <w:rsid w:val="00581225"/>
    <w:rsid w:val="005821D0"/>
    <w:rsid w:val="005848D6"/>
    <w:rsid w:val="00585254"/>
    <w:rsid w:val="00585ACB"/>
    <w:rsid w:val="00585E4F"/>
    <w:rsid w:val="00586D63"/>
    <w:rsid w:val="00590240"/>
    <w:rsid w:val="005916E5"/>
    <w:rsid w:val="00593B8C"/>
    <w:rsid w:val="005942C1"/>
    <w:rsid w:val="00594623"/>
    <w:rsid w:val="005951B2"/>
    <w:rsid w:val="00595FC6"/>
    <w:rsid w:val="0059655C"/>
    <w:rsid w:val="00596D6B"/>
    <w:rsid w:val="00597530"/>
    <w:rsid w:val="005A1882"/>
    <w:rsid w:val="005A2AEE"/>
    <w:rsid w:val="005A319B"/>
    <w:rsid w:val="005A562C"/>
    <w:rsid w:val="005A5DFE"/>
    <w:rsid w:val="005B19E1"/>
    <w:rsid w:val="005B30A1"/>
    <w:rsid w:val="005B3A29"/>
    <w:rsid w:val="005B3EDA"/>
    <w:rsid w:val="005B5187"/>
    <w:rsid w:val="005B5C0E"/>
    <w:rsid w:val="005B5CF2"/>
    <w:rsid w:val="005B5E5A"/>
    <w:rsid w:val="005B6D2F"/>
    <w:rsid w:val="005C0B18"/>
    <w:rsid w:val="005C15E7"/>
    <w:rsid w:val="005C2357"/>
    <w:rsid w:val="005C37BE"/>
    <w:rsid w:val="005C47DE"/>
    <w:rsid w:val="005C5CB8"/>
    <w:rsid w:val="005C642C"/>
    <w:rsid w:val="005C6747"/>
    <w:rsid w:val="005C6E6E"/>
    <w:rsid w:val="005C7918"/>
    <w:rsid w:val="005C7F90"/>
    <w:rsid w:val="005D063D"/>
    <w:rsid w:val="005D18BD"/>
    <w:rsid w:val="005D32E2"/>
    <w:rsid w:val="005D3F2A"/>
    <w:rsid w:val="005D5B14"/>
    <w:rsid w:val="005D73DF"/>
    <w:rsid w:val="005E0D75"/>
    <w:rsid w:val="005E2785"/>
    <w:rsid w:val="005E2D0B"/>
    <w:rsid w:val="005E3D29"/>
    <w:rsid w:val="005E44C8"/>
    <w:rsid w:val="005E58E5"/>
    <w:rsid w:val="005E5EBB"/>
    <w:rsid w:val="005E63C8"/>
    <w:rsid w:val="005E6D1C"/>
    <w:rsid w:val="005E7AAD"/>
    <w:rsid w:val="005F0CB2"/>
    <w:rsid w:val="005F28DC"/>
    <w:rsid w:val="005F2CE3"/>
    <w:rsid w:val="005F3843"/>
    <w:rsid w:val="005F3E01"/>
    <w:rsid w:val="005F4228"/>
    <w:rsid w:val="005F65CE"/>
    <w:rsid w:val="005F6FA3"/>
    <w:rsid w:val="00600CCD"/>
    <w:rsid w:val="00602475"/>
    <w:rsid w:val="00602D1A"/>
    <w:rsid w:val="006035A0"/>
    <w:rsid w:val="00603BF5"/>
    <w:rsid w:val="006057BC"/>
    <w:rsid w:val="00605EF4"/>
    <w:rsid w:val="0060789F"/>
    <w:rsid w:val="00607CAF"/>
    <w:rsid w:val="00611829"/>
    <w:rsid w:val="00613C51"/>
    <w:rsid w:val="006153CF"/>
    <w:rsid w:val="00616C7B"/>
    <w:rsid w:val="00617A5F"/>
    <w:rsid w:val="00617D54"/>
    <w:rsid w:val="00625002"/>
    <w:rsid w:val="006255CB"/>
    <w:rsid w:val="00626629"/>
    <w:rsid w:val="006271DA"/>
    <w:rsid w:val="00631A50"/>
    <w:rsid w:val="00631E49"/>
    <w:rsid w:val="00632066"/>
    <w:rsid w:val="006349CA"/>
    <w:rsid w:val="00635002"/>
    <w:rsid w:val="00635BC2"/>
    <w:rsid w:val="0063621B"/>
    <w:rsid w:val="006365C8"/>
    <w:rsid w:val="006368B4"/>
    <w:rsid w:val="00636B0B"/>
    <w:rsid w:val="00636D89"/>
    <w:rsid w:val="00637E4C"/>
    <w:rsid w:val="006401CD"/>
    <w:rsid w:val="0064026D"/>
    <w:rsid w:val="00640EFF"/>
    <w:rsid w:val="00642CE1"/>
    <w:rsid w:val="00643236"/>
    <w:rsid w:val="00643662"/>
    <w:rsid w:val="0064591D"/>
    <w:rsid w:val="00646D88"/>
    <w:rsid w:val="00646E6A"/>
    <w:rsid w:val="006470DC"/>
    <w:rsid w:val="006477D5"/>
    <w:rsid w:val="006511D3"/>
    <w:rsid w:val="00651537"/>
    <w:rsid w:val="006516EC"/>
    <w:rsid w:val="0065581E"/>
    <w:rsid w:val="00656C9C"/>
    <w:rsid w:val="00660678"/>
    <w:rsid w:val="00661306"/>
    <w:rsid w:val="006618DE"/>
    <w:rsid w:val="00661EA3"/>
    <w:rsid w:val="006622DB"/>
    <w:rsid w:val="0066536A"/>
    <w:rsid w:val="006653CE"/>
    <w:rsid w:val="0066698C"/>
    <w:rsid w:val="00670232"/>
    <w:rsid w:val="00671442"/>
    <w:rsid w:val="00673A0A"/>
    <w:rsid w:val="006763B5"/>
    <w:rsid w:val="00676AFF"/>
    <w:rsid w:val="00680168"/>
    <w:rsid w:val="00681538"/>
    <w:rsid w:val="0068444B"/>
    <w:rsid w:val="006848DB"/>
    <w:rsid w:val="00686442"/>
    <w:rsid w:val="006901B5"/>
    <w:rsid w:val="006907D1"/>
    <w:rsid w:val="00690864"/>
    <w:rsid w:val="00690C70"/>
    <w:rsid w:val="00690FFC"/>
    <w:rsid w:val="006914AE"/>
    <w:rsid w:val="0069168D"/>
    <w:rsid w:val="00692150"/>
    <w:rsid w:val="00693764"/>
    <w:rsid w:val="00694DDF"/>
    <w:rsid w:val="00695B51"/>
    <w:rsid w:val="00696075"/>
    <w:rsid w:val="0069634D"/>
    <w:rsid w:val="00697247"/>
    <w:rsid w:val="00697544"/>
    <w:rsid w:val="00697A94"/>
    <w:rsid w:val="006A0FA2"/>
    <w:rsid w:val="006A1A22"/>
    <w:rsid w:val="006A1C0F"/>
    <w:rsid w:val="006A1D4B"/>
    <w:rsid w:val="006A2269"/>
    <w:rsid w:val="006A2E4D"/>
    <w:rsid w:val="006A333A"/>
    <w:rsid w:val="006A4F74"/>
    <w:rsid w:val="006A532E"/>
    <w:rsid w:val="006A5DCF"/>
    <w:rsid w:val="006A5F83"/>
    <w:rsid w:val="006B0E04"/>
    <w:rsid w:val="006B10E8"/>
    <w:rsid w:val="006B5EF0"/>
    <w:rsid w:val="006B61B1"/>
    <w:rsid w:val="006B727A"/>
    <w:rsid w:val="006B7DA1"/>
    <w:rsid w:val="006C02BA"/>
    <w:rsid w:val="006C2D33"/>
    <w:rsid w:val="006C55DA"/>
    <w:rsid w:val="006C66C2"/>
    <w:rsid w:val="006C753B"/>
    <w:rsid w:val="006C79AF"/>
    <w:rsid w:val="006C7A26"/>
    <w:rsid w:val="006D010A"/>
    <w:rsid w:val="006D0F30"/>
    <w:rsid w:val="006D17D5"/>
    <w:rsid w:val="006D2CC1"/>
    <w:rsid w:val="006D2F27"/>
    <w:rsid w:val="006D49AA"/>
    <w:rsid w:val="006D49E1"/>
    <w:rsid w:val="006D4BF2"/>
    <w:rsid w:val="006D6AA5"/>
    <w:rsid w:val="006E0A79"/>
    <w:rsid w:val="006E18A8"/>
    <w:rsid w:val="006E2414"/>
    <w:rsid w:val="006E2DC0"/>
    <w:rsid w:val="006E43B1"/>
    <w:rsid w:val="006E5552"/>
    <w:rsid w:val="006F1476"/>
    <w:rsid w:val="006F2501"/>
    <w:rsid w:val="006F33A8"/>
    <w:rsid w:val="006F4E6A"/>
    <w:rsid w:val="006F566F"/>
    <w:rsid w:val="006F5D33"/>
    <w:rsid w:val="006F5F1F"/>
    <w:rsid w:val="006F65BC"/>
    <w:rsid w:val="00700AA2"/>
    <w:rsid w:val="0070113F"/>
    <w:rsid w:val="00701E78"/>
    <w:rsid w:val="00701F1A"/>
    <w:rsid w:val="007021E0"/>
    <w:rsid w:val="007046DE"/>
    <w:rsid w:val="007050C4"/>
    <w:rsid w:val="00705E7C"/>
    <w:rsid w:val="00705F71"/>
    <w:rsid w:val="00706019"/>
    <w:rsid w:val="007065B0"/>
    <w:rsid w:val="00706654"/>
    <w:rsid w:val="00706E24"/>
    <w:rsid w:val="00706FB0"/>
    <w:rsid w:val="0070734C"/>
    <w:rsid w:val="007078D3"/>
    <w:rsid w:val="00715CBC"/>
    <w:rsid w:val="00716A21"/>
    <w:rsid w:val="00720718"/>
    <w:rsid w:val="00721B01"/>
    <w:rsid w:val="007231CB"/>
    <w:rsid w:val="00725CF2"/>
    <w:rsid w:val="00731E49"/>
    <w:rsid w:val="007329C6"/>
    <w:rsid w:val="00733D8F"/>
    <w:rsid w:val="00733DFB"/>
    <w:rsid w:val="00737B0F"/>
    <w:rsid w:val="00740BEA"/>
    <w:rsid w:val="00741EFC"/>
    <w:rsid w:val="007430BE"/>
    <w:rsid w:val="00750FCB"/>
    <w:rsid w:val="00751044"/>
    <w:rsid w:val="00752DA8"/>
    <w:rsid w:val="007542C6"/>
    <w:rsid w:val="0075453C"/>
    <w:rsid w:val="0075491D"/>
    <w:rsid w:val="00755125"/>
    <w:rsid w:val="00756058"/>
    <w:rsid w:val="00756C67"/>
    <w:rsid w:val="00756C98"/>
    <w:rsid w:val="007603E1"/>
    <w:rsid w:val="00760948"/>
    <w:rsid w:val="007632F6"/>
    <w:rsid w:val="00765545"/>
    <w:rsid w:val="007676EB"/>
    <w:rsid w:val="007715F0"/>
    <w:rsid w:val="00771B14"/>
    <w:rsid w:val="00774B7C"/>
    <w:rsid w:val="00780194"/>
    <w:rsid w:val="00782DE9"/>
    <w:rsid w:val="00784238"/>
    <w:rsid w:val="00784794"/>
    <w:rsid w:val="007858AC"/>
    <w:rsid w:val="0078698F"/>
    <w:rsid w:val="00791F2D"/>
    <w:rsid w:val="007921C6"/>
    <w:rsid w:val="00793DFE"/>
    <w:rsid w:val="00794EF8"/>
    <w:rsid w:val="0079690E"/>
    <w:rsid w:val="007A033D"/>
    <w:rsid w:val="007A0AAB"/>
    <w:rsid w:val="007A0C44"/>
    <w:rsid w:val="007A0D5A"/>
    <w:rsid w:val="007A187C"/>
    <w:rsid w:val="007A5F48"/>
    <w:rsid w:val="007B0AB6"/>
    <w:rsid w:val="007B0AF5"/>
    <w:rsid w:val="007B1B53"/>
    <w:rsid w:val="007B1FFA"/>
    <w:rsid w:val="007B2F67"/>
    <w:rsid w:val="007B4FC1"/>
    <w:rsid w:val="007B5901"/>
    <w:rsid w:val="007B72CA"/>
    <w:rsid w:val="007B7E22"/>
    <w:rsid w:val="007C0852"/>
    <w:rsid w:val="007C0881"/>
    <w:rsid w:val="007C0F30"/>
    <w:rsid w:val="007C13B8"/>
    <w:rsid w:val="007C1B0D"/>
    <w:rsid w:val="007C21D1"/>
    <w:rsid w:val="007C2429"/>
    <w:rsid w:val="007C308B"/>
    <w:rsid w:val="007C3251"/>
    <w:rsid w:val="007C33CB"/>
    <w:rsid w:val="007C3DA1"/>
    <w:rsid w:val="007C508F"/>
    <w:rsid w:val="007C6D01"/>
    <w:rsid w:val="007D125A"/>
    <w:rsid w:val="007D1E7D"/>
    <w:rsid w:val="007D3183"/>
    <w:rsid w:val="007D3232"/>
    <w:rsid w:val="007D3579"/>
    <w:rsid w:val="007D3919"/>
    <w:rsid w:val="007D4943"/>
    <w:rsid w:val="007D4D40"/>
    <w:rsid w:val="007D68A3"/>
    <w:rsid w:val="007E1B03"/>
    <w:rsid w:val="007E1E53"/>
    <w:rsid w:val="007E53A2"/>
    <w:rsid w:val="007E54F9"/>
    <w:rsid w:val="007E551E"/>
    <w:rsid w:val="007E63FA"/>
    <w:rsid w:val="007F16E5"/>
    <w:rsid w:val="007F4DD2"/>
    <w:rsid w:val="007F758E"/>
    <w:rsid w:val="00802EA4"/>
    <w:rsid w:val="0080551B"/>
    <w:rsid w:val="008059D7"/>
    <w:rsid w:val="00805DBC"/>
    <w:rsid w:val="00807721"/>
    <w:rsid w:val="008134C8"/>
    <w:rsid w:val="008135DC"/>
    <w:rsid w:val="00813D4C"/>
    <w:rsid w:val="00820604"/>
    <w:rsid w:val="008209AD"/>
    <w:rsid w:val="00820CD5"/>
    <w:rsid w:val="00820D17"/>
    <w:rsid w:val="00821D9D"/>
    <w:rsid w:val="00821E45"/>
    <w:rsid w:val="00821E5A"/>
    <w:rsid w:val="00822088"/>
    <w:rsid w:val="00822D74"/>
    <w:rsid w:val="00823422"/>
    <w:rsid w:val="00824480"/>
    <w:rsid w:val="00824750"/>
    <w:rsid w:val="00826647"/>
    <w:rsid w:val="00827473"/>
    <w:rsid w:val="008279E0"/>
    <w:rsid w:val="00831178"/>
    <w:rsid w:val="008316B9"/>
    <w:rsid w:val="00832DDD"/>
    <w:rsid w:val="00833504"/>
    <w:rsid w:val="00833B69"/>
    <w:rsid w:val="00834BD0"/>
    <w:rsid w:val="00834C65"/>
    <w:rsid w:val="0083590E"/>
    <w:rsid w:val="008377EE"/>
    <w:rsid w:val="00840C83"/>
    <w:rsid w:val="00840FCF"/>
    <w:rsid w:val="00843C5D"/>
    <w:rsid w:val="008445EB"/>
    <w:rsid w:val="00844A67"/>
    <w:rsid w:val="0084740F"/>
    <w:rsid w:val="00847583"/>
    <w:rsid w:val="00851DA2"/>
    <w:rsid w:val="0085462F"/>
    <w:rsid w:val="00855392"/>
    <w:rsid w:val="00857E21"/>
    <w:rsid w:val="00861D8B"/>
    <w:rsid w:val="00861DE2"/>
    <w:rsid w:val="008629A5"/>
    <w:rsid w:val="00865190"/>
    <w:rsid w:val="00865C8B"/>
    <w:rsid w:val="008672F8"/>
    <w:rsid w:val="00867E19"/>
    <w:rsid w:val="0087133D"/>
    <w:rsid w:val="00872AF2"/>
    <w:rsid w:val="00872D19"/>
    <w:rsid w:val="00873609"/>
    <w:rsid w:val="0087449A"/>
    <w:rsid w:val="00875BFE"/>
    <w:rsid w:val="008766A9"/>
    <w:rsid w:val="00881CA3"/>
    <w:rsid w:val="00881E18"/>
    <w:rsid w:val="008832D4"/>
    <w:rsid w:val="00883B98"/>
    <w:rsid w:val="00884DFC"/>
    <w:rsid w:val="00885923"/>
    <w:rsid w:val="00886774"/>
    <w:rsid w:val="008869F3"/>
    <w:rsid w:val="00890041"/>
    <w:rsid w:val="00890DB8"/>
    <w:rsid w:val="00890DEE"/>
    <w:rsid w:val="00893617"/>
    <w:rsid w:val="00893E9A"/>
    <w:rsid w:val="008944BC"/>
    <w:rsid w:val="00894814"/>
    <w:rsid w:val="008957C1"/>
    <w:rsid w:val="00895956"/>
    <w:rsid w:val="00896494"/>
    <w:rsid w:val="008965CB"/>
    <w:rsid w:val="00896A2D"/>
    <w:rsid w:val="00897374"/>
    <w:rsid w:val="008974F5"/>
    <w:rsid w:val="00897A5B"/>
    <w:rsid w:val="008A0232"/>
    <w:rsid w:val="008A0326"/>
    <w:rsid w:val="008A1E51"/>
    <w:rsid w:val="008A2068"/>
    <w:rsid w:val="008A2860"/>
    <w:rsid w:val="008A2DFD"/>
    <w:rsid w:val="008A3314"/>
    <w:rsid w:val="008A43DC"/>
    <w:rsid w:val="008A5EF9"/>
    <w:rsid w:val="008A619D"/>
    <w:rsid w:val="008B07DD"/>
    <w:rsid w:val="008B1C82"/>
    <w:rsid w:val="008B2B3C"/>
    <w:rsid w:val="008B4793"/>
    <w:rsid w:val="008B64BA"/>
    <w:rsid w:val="008B6C7F"/>
    <w:rsid w:val="008B7C20"/>
    <w:rsid w:val="008C0E33"/>
    <w:rsid w:val="008C19EA"/>
    <w:rsid w:val="008C25BC"/>
    <w:rsid w:val="008C358B"/>
    <w:rsid w:val="008C5892"/>
    <w:rsid w:val="008C5915"/>
    <w:rsid w:val="008C632B"/>
    <w:rsid w:val="008C6CCD"/>
    <w:rsid w:val="008D04F9"/>
    <w:rsid w:val="008D06AB"/>
    <w:rsid w:val="008D26EB"/>
    <w:rsid w:val="008D3550"/>
    <w:rsid w:val="008D4827"/>
    <w:rsid w:val="008D4881"/>
    <w:rsid w:val="008D4939"/>
    <w:rsid w:val="008D6303"/>
    <w:rsid w:val="008D693D"/>
    <w:rsid w:val="008D6C63"/>
    <w:rsid w:val="008E05C4"/>
    <w:rsid w:val="008E1A54"/>
    <w:rsid w:val="008E216C"/>
    <w:rsid w:val="008E23FE"/>
    <w:rsid w:val="008E572B"/>
    <w:rsid w:val="008E753E"/>
    <w:rsid w:val="008F11C4"/>
    <w:rsid w:val="008F17C0"/>
    <w:rsid w:val="008F2745"/>
    <w:rsid w:val="008F319C"/>
    <w:rsid w:val="008F4E9E"/>
    <w:rsid w:val="008F5B0E"/>
    <w:rsid w:val="008F71DA"/>
    <w:rsid w:val="008F7AB0"/>
    <w:rsid w:val="009003CD"/>
    <w:rsid w:val="009022ED"/>
    <w:rsid w:val="009023B8"/>
    <w:rsid w:val="00902E0B"/>
    <w:rsid w:val="00906B69"/>
    <w:rsid w:val="00906FF0"/>
    <w:rsid w:val="00910E7E"/>
    <w:rsid w:val="00912815"/>
    <w:rsid w:val="00913588"/>
    <w:rsid w:val="009139BA"/>
    <w:rsid w:val="00914067"/>
    <w:rsid w:val="0091507F"/>
    <w:rsid w:val="009163F8"/>
    <w:rsid w:val="00916AFA"/>
    <w:rsid w:val="00920AD4"/>
    <w:rsid w:val="00921CB1"/>
    <w:rsid w:val="0092205B"/>
    <w:rsid w:val="00922521"/>
    <w:rsid w:val="00923119"/>
    <w:rsid w:val="00924F06"/>
    <w:rsid w:val="00925F10"/>
    <w:rsid w:val="00926624"/>
    <w:rsid w:val="0092668F"/>
    <w:rsid w:val="00926F83"/>
    <w:rsid w:val="009275D8"/>
    <w:rsid w:val="00930EE0"/>
    <w:rsid w:val="00931582"/>
    <w:rsid w:val="009315BE"/>
    <w:rsid w:val="00931FB9"/>
    <w:rsid w:val="00936F29"/>
    <w:rsid w:val="009402CA"/>
    <w:rsid w:val="00942FB6"/>
    <w:rsid w:val="00946818"/>
    <w:rsid w:val="00947AC4"/>
    <w:rsid w:val="00951071"/>
    <w:rsid w:val="00954010"/>
    <w:rsid w:val="0095486F"/>
    <w:rsid w:val="00954A8B"/>
    <w:rsid w:val="00954B1B"/>
    <w:rsid w:val="0095651D"/>
    <w:rsid w:val="00961BC3"/>
    <w:rsid w:val="00966694"/>
    <w:rsid w:val="0097063A"/>
    <w:rsid w:val="00970A10"/>
    <w:rsid w:val="0097148B"/>
    <w:rsid w:val="0097199E"/>
    <w:rsid w:val="00971F59"/>
    <w:rsid w:val="00974DB9"/>
    <w:rsid w:val="00974F6A"/>
    <w:rsid w:val="00975DF9"/>
    <w:rsid w:val="00981080"/>
    <w:rsid w:val="009824D7"/>
    <w:rsid w:val="009836B6"/>
    <w:rsid w:val="00983E4D"/>
    <w:rsid w:val="00986961"/>
    <w:rsid w:val="00990B91"/>
    <w:rsid w:val="00990B9F"/>
    <w:rsid w:val="00990C7A"/>
    <w:rsid w:val="009919C3"/>
    <w:rsid w:val="00991DC1"/>
    <w:rsid w:val="00993372"/>
    <w:rsid w:val="00993D11"/>
    <w:rsid w:val="00996599"/>
    <w:rsid w:val="009965ED"/>
    <w:rsid w:val="00997393"/>
    <w:rsid w:val="00997E53"/>
    <w:rsid w:val="009A047F"/>
    <w:rsid w:val="009A0E9A"/>
    <w:rsid w:val="009A11D3"/>
    <w:rsid w:val="009A252E"/>
    <w:rsid w:val="009A2AA2"/>
    <w:rsid w:val="009A38B8"/>
    <w:rsid w:val="009A50A3"/>
    <w:rsid w:val="009A610C"/>
    <w:rsid w:val="009A7109"/>
    <w:rsid w:val="009A7A60"/>
    <w:rsid w:val="009B0E03"/>
    <w:rsid w:val="009B2255"/>
    <w:rsid w:val="009B5C5B"/>
    <w:rsid w:val="009B6D89"/>
    <w:rsid w:val="009B6FAA"/>
    <w:rsid w:val="009B72F7"/>
    <w:rsid w:val="009B7593"/>
    <w:rsid w:val="009B7B66"/>
    <w:rsid w:val="009B7CD9"/>
    <w:rsid w:val="009B7DDC"/>
    <w:rsid w:val="009C169C"/>
    <w:rsid w:val="009C2544"/>
    <w:rsid w:val="009C4A38"/>
    <w:rsid w:val="009C5AD5"/>
    <w:rsid w:val="009C7D69"/>
    <w:rsid w:val="009D0073"/>
    <w:rsid w:val="009D05A2"/>
    <w:rsid w:val="009D0C02"/>
    <w:rsid w:val="009D11D7"/>
    <w:rsid w:val="009D27C2"/>
    <w:rsid w:val="009D30E3"/>
    <w:rsid w:val="009D4F4F"/>
    <w:rsid w:val="009D5585"/>
    <w:rsid w:val="009D763F"/>
    <w:rsid w:val="009D7C98"/>
    <w:rsid w:val="009E184B"/>
    <w:rsid w:val="009E19C8"/>
    <w:rsid w:val="009E1ABB"/>
    <w:rsid w:val="009E25A1"/>
    <w:rsid w:val="009E42DB"/>
    <w:rsid w:val="009E45E1"/>
    <w:rsid w:val="009E517E"/>
    <w:rsid w:val="009E5918"/>
    <w:rsid w:val="009E6DA8"/>
    <w:rsid w:val="009E73F8"/>
    <w:rsid w:val="009F1164"/>
    <w:rsid w:val="009F1E1E"/>
    <w:rsid w:val="009F2A3D"/>
    <w:rsid w:val="009F30BB"/>
    <w:rsid w:val="009F5494"/>
    <w:rsid w:val="009F6B9D"/>
    <w:rsid w:val="009F6EE1"/>
    <w:rsid w:val="009F76F3"/>
    <w:rsid w:val="00A01D89"/>
    <w:rsid w:val="00A02168"/>
    <w:rsid w:val="00A0277A"/>
    <w:rsid w:val="00A02F21"/>
    <w:rsid w:val="00A0445E"/>
    <w:rsid w:val="00A054BD"/>
    <w:rsid w:val="00A06881"/>
    <w:rsid w:val="00A07767"/>
    <w:rsid w:val="00A105B3"/>
    <w:rsid w:val="00A14244"/>
    <w:rsid w:val="00A15936"/>
    <w:rsid w:val="00A176CA"/>
    <w:rsid w:val="00A17884"/>
    <w:rsid w:val="00A2220C"/>
    <w:rsid w:val="00A229D1"/>
    <w:rsid w:val="00A22B26"/>
    <w:rsid w:val="00A23F77"/>
    <w:rsid w:val="00A24620"/>
    <w:rsid w:val="00A262C9"/>
    <w:rsid w:val="00A27E94"/>
    <w:rsid w:val="00A30A87"/>
    <w:rsid w:val="00A31A24"/>
    <w:rsid w:val="00A34148"/>
    <w:rsid w:val="00A34348"/>
    <w:rsid w:val="00A349EF"/>
    <w:rsid w:val="00A34C58"/>
    <w:rsid w:val="00A35B35"/>
    <w:rsid w:val="00A35B6C"/>
    <w:rsid w:val="00A35FC1"/>
    <w:rsid w:val="00A36477"/>
    <w:rsid w:val="00A378F0"/>
    <w:rsid w:val="00A37910"/>
    <w:rsid w:val="00A37DFC"/>
    <w:rsid w:val="00A37FE9"/>
    <w:rsid w:val="00A40CF8"/>
    <w:rsid w:val="00A417A6"/>
    <w:rsid w:val="00A41CE2"/>
    <w:rsid w:val="00A43B93"/>
    <w:rsid w:val="00A4697E"/>
    <w:rsid w:val="00A47B55"/>
    <w:rsid w:val="00A5031F"/>
    <w:rsid w:val="00A51141"/>
    <w:rsid w:val="00A5204E"/>
    <w:rsid w:val="00A521DD"/>
    <w:rsid w:val="00A5221A"/>
    <w:rsid w:val="00A530E1"/>
    <w:rsid w:val="00A530E7"/>
    <w:rsid w:val="00A53E2D"/>
    <w:rsid w:val="00A5539F"/>
    <w:rsid w:val="00A56202"/>
    <w:rsid w:val="00A56895"/>
    <w:rsid w:val="00A57D00"/>
    <w:rsid w:val="00A62A1A"/>
    <w:rsid w:val="00A62BE9"/>
    <w:rsid w:val="00A62C9E"/>
    <w:rsid w:val="00A62D08"/>
    <w:rsid w:val="00A62E02"/>
    <w:rsid w:val="00A63E5E"/>
    <w:rsid w:val="00A70148"/>
    <w:rsid w:val="00A71193"/>
    <w:rsid w:val="00A72ACD"/>
    <w:rsid w:val="00A75CE5"/>
    <w:rsid w:val="00A8061A"/>
    <w:rsid w:val="00A807BB"/>
    <w:rsid w:val="00A80D1B"/>
    <w:rsid w:val="00A836AB"/>
    <w:rsid w:val="00A83ACD"/>
    <w:rsid w:val="00A84076"/>
    <w:rsid w:val="00A84AFD"/>
    <w:rsid w:val="00A84E40"/>
    <w:rsid w:val="00A85B17"/>
    <w:rsid w:val="00A85FB7"/>
    <w:rsid w:val="00A86704"/>
    <w:rsid w:val="00A87C62"/>
    <w:rsid w:val="00A96EC9"/>
    <w:rsid w:val="00A97662"/>
    <w:rsid w:val="00AA0656"/>
    <w:rsid w:val="00AA3127"/>
    <w:rsid w:val="00AA3389"/>
    <w:rsid w:val="00AA343B"/>
    <w:rsid w:val="00AA3D04"/>
    <w:rsid w:val="00AA3DF0"/>
    <w:rsid w:val="00AA52AE"/>
    <w:rsid w:val="00AA544C"/>
    <w:rsid w:val="00AA5E8A"/>
    <w:rsid w:val="00AB0AD5"/>
    <w:rsid w:val="00AB0F83"/>
    <w:rsid w:val="00AB2ECB"/>
    <w:rsid w:val="00AB4E1E"/>
    <w:rsid w:val="00AB555B"/>
    <w:rsid w:val="00AB64E4"/>
    <w:rsid w:val="00AB6C4F"/>
    <w:rsid w:val="00AB7960"/>
    <w:rsid w:val="00AC1182"/>
    <w:rsid w:val="00AC1643"/>
    <w:rsid w:val="00AC37D7"/>
    <w:rsid w:val="00AC3F39"/>
    <w:rsid w:val="00AC6C49"/>
    <w:rsid w:val="00AC73F7"/>
    <w:rsid w:val="00AC794C"/>
    <w:rsid w:val="00AC7A28"/>
    <w:rsid w:val="00AC7A96"/>
    <w:rsid w:val="00AC7B56"/>
    <w:rsid w:val="00AC7F83"/>
    <w:rsid w:val="00AD07CA"/>
    <w:rsid w:val="00AD0A79"/>
    <w:rsid w:val="00AD2F3B"/>
    <w:rsid w:val="00AD2F91"/>
    <w:rsid w:val="00AD319F"/>
    <w:rsid w:val="00AD3858"/>
    <w:rsid w:val="00AD4905"/>
    <w:rsid w:val="00AD6646"/>
    <w:rsid w:val="00AD7216"/>
    <w:rsid w:val="00AD7F69"/>
    <w:rsid w:val="00AE108B"/>
    <w:rsid w:val="00AE1744"/>
    <w:rsid w:val="00AE187B"/>
    <w:rsid w:val="00AE23D0"/>
    <w:rsid w:val="00AE2409"/>
    <w:rsid w:val="00AE28E0"/>
    <w:rsid w:val="00AE2D6E"/>
    <w:rsid w:val="00AE3BCF"/>
    <w:rsid w:val="00AE4ADF"/>
    <w:rsid w:val="00AE4BF5"/>
    <w:rsid w:val="00AE4E81"/>
    <w:rsid w:val="00AE572C"/>
    <w:rsid w:val="00AE6DB0"/>
    <w:rsid w:val="00AE789A"/>
    <w:rsid w:val="00AF04E8"/>
    <w:rsid w:val="00AF2386"/>
    <w:rsid w:val="00AF623D"/>
    <w:rsid w:val="00AF633D"/>
    <w:rsid w:val="00AF6827"/>
    <w:rsid w:val="00B0094A"/>
    <w:rsid w:val="00B0329A"/>
    <w:rsid w:val="00B058F8"/>
    <w:rsid w:val="00B1052A"/>
    <w:rsid w:val="00B11E82"/>
    <w:rsid w:val="00B126DB"/>
    <w:rsid w:val="00B12DBB"/>
    <w:rsid w:val="00B1395A"/>
    <w:rsid w:val="00B147E7"/>
    <w:rsid w:val="00B156A2"/>
    <w:rsid w:val="00B15857"/>
    <w:rsid w:val="00B16C3C"/>
    <w:rsid w:val="00B17AFA"/>
    <w:rsid w:val="00B17B30"/>
    <w:rsid w:val="00B2046E"/>
    <w:rsid w:val="00B22590"/>
    <w:rsid w:val="00B22681"/>
    <w:rsid w:val="00B22D0C"/>
    <w:rsid w:val="00B22EC4"/>
    <w:rsid w:val="00B237FD"/>
    <w:rsid w:val="00B24A65"/>
    <w:rsid w:val="00B2566D"/>
    <w:rsid w:val="00B262BF"/>
    <w:rsid w:val="00B26487"/>
    <w:rsid w:val="00B27D62"/>
    <w:rsid w:val="00B27EE1"/>
    <w:rsid w:val="00B31EE0"/>
    <w:rsid w:val="00B33009"/>
    <w:rsid w:val="00B336E3"/>
    <w:rsid w:val="00B33E97"/>
    <w:rsid w:val="00B350CB"/>
    <w:rsid w:val="00B35925"/>
    <w:rsid w:val="00B368BF"/>
    <w:rsid w:val="00B37005"/>
    <w:rsid w:val="00B3749F"/>
    <w:rsid w:val="00B42D5E"/>
    <w:rsid w:val="00B44F13"/>
    <w:rsid w:val="00B45265"/>
    <w:rsid w:val="00B46AAD"/>
    <w:rsid w:val="00B479E6"/>
    <w:rsid w:val="00B50725"/>
    <w:rsid w:val="00B52514"/>
    <w:rsid w:val="00B526A3"/>
    <w:rsid w:val="00B52A71"/>
    <w:rsid w:val="00B543AE"/>
    <w:rsid w:val="00B56BE1"/>
    <w:rsid w:val="00B57CA2"/>
    <w:rsid w:val="00B61D62"/>
    <w:rsid w:val="00B62F12"/>
    <w:rsid w:val="00B62F5F"/>
    <w:rsid w:val="00B630F8"/>
    <w:rsid w:val="00B632B6"/>
    <w:rsid w:val="00B63CEB"/>
    <w:rsid w:val="00B64E89"/>
    <w:rsid w:val="00B651E8"/>
    <w:rsid w:val="00B659F6"/>
    <w:rsid w:val="00B66B9A"/>
    <w:rsid w:val="00B67D6F"/>
    <w:rsid w:val="00B70FAB"/>
    <w:rsid w:val="00B711B7"/>
    <w:rsid w:val="00B72346"/>
    <w:rsid w:val="00B7270B"/>
    <w:rsid w:val="00B7325B"/>
    <w:rsid w:val="00B73453"/>
    <w:rsid w:val="00B740ED"/>
    <w:rsid w:val="00B74B8A"/>
    <w:rsid w:val="00B751AD"/>
    <w:rsid w:val="00B75628"/>
    <w:rsid w:val="00B7696B"/>
    <w:rsid w:val="00B778CB"/>
    <w:rsid w:val="00B81C2D"/>
    <w:rsid w:val="00B82356"/>
    <w:rsid w:val="00B84B18"/>
    <w:rsid w:val="00B85151"/>
    <w:rsid w:val="00B85371"/>
    <w:rsid w:val="00B85814"/>
    <w:rsid w:val="00B86C50"/>
    <w:rsid w:val="00B87919"/>
    <w:rsid w:val="00B87D9D"/>
    <w:rsid w:val="00B92EE4"/>
    <w:rsid w:val="00B92FB4"/>
    <w:rsid w:val="00B9328E"/>
    <w:rsid w:val="00B93721"/>
    <w:rsid w:val="00B93BCB"/>
    <w:rsid w:val="00B94ADC"/>
    <w:rsid w:val="00B94B2B"/>
    <w:rsid w:val="00B958BC"/>
    <w:rsid w:val="00B95ACE"/>
    <w:rsid w:val="00B962EF"/>
    <w:rsid w:val="00BA1865"/>
    <w:rsid w:val="00BA2B9B"/>
    <w:rsid w:val="00BA35B9"/>
    <w:rsid w:val="00BA42BC"/>
    <w:rsid w:val="00BA650F"/>
    <w:rsid w:val="00BA67B8"/>
    <w:rsid w:val="00BA6F08"/>
    <w:rsid w:val="00BA7C35"/>
    <w:rsid w:val="00BA7DC6"/>
    <w:rsid w:val="00BB0060"/>
    <w:rsid w:val="00BB309B"/>
    <w:rsid w:val="00BB4352"/>
    <w:rsid w:val="00BB5AB2"/>
    <w:rsid w:val="00BB7A7F"/>
    <w:rsid w:val="00BC08C8"/>
    <w:rsid w:val="00BC0E51"/>
    <w:rsid w:val="00BC2908"/>
    <w:rsid w:val="00BC47B8"/>
    <w:rsid w:val="00BC5510"/>
    <w:rsid w:val="00BD181D"/>
    <w:rsid w:val="00BD1A9A"/>
    <w:rsid w:val="00BD1C19"/>
    <w:rsid w:val="00BD277A"/>
    <w:rsid w:val="00BD4B8F"/>
    <w:rsid w:val="00BD5134"/>
    <w:rsid w:val="00BD5B17"/>
    <w:rsid w:val="00BD669A"/>
    <w:rsid w:val="00BE0BCC"/>
    <w:rsid w:val="00BE0EAD"/>
    <w:rsid w:val="00BE1008"/>
    <w:rsid w:val="00BE3078"/>
    <w:rsid w:val="00BE361B"/>
    <w:rsid w:val="00BE725E"/>
    <w:rsid w:val="00BE7DCF"/>
    <w:rsid w:val="00BF0276"/>
    <w:rsid w:val="00BF047B"/>
    <w:rsid w:val="00BF36A7"/>
    <w:rsid w:val="00BF3ACF"/>
    <w:rsid w:val="00BF4736"/>
    <w:rsid w:val="00BF7920"/>
    <w:rsid w:val="00C0064C"/>
    <w:rsid w:val="00C0077E"/>
    <w:rsid w:val="00C013B1"/>
    <w:rsid w:val="00C01E7C"/>
    <w:rsid w:val="00C029E0"/>
    <w:rsid w:val="00C047D0"/>
    <w:rsid w:val="00C05BCB"/>
    <w:rsid w:val="00C06BE4"/>
    <w:rsid w:val="00C10B0F"/>
    <w:rsid w:val="00C10D4C"/>
    <w:rsid w:val="00C11056"/>
    <w:rsid w:val="00C119A4"/>
    <w:rsid w:val="00C1316E"/>
    <w:rsid w:val="00C1380C"/>
    <w:rsid w:val="00C16D0B"/>
    <w:rsid w:val="00C176CF"/>
    <w:rsid w:val="00C23B8A"/>
    <w:rsid w:val="00C248E8"/>
    <w:rsid w:val="00C25496"/>
    <w:rsid w:val="00C271D9"/>
    <w:rsid w:val="00C27F00"/>
    <w:rsid w:val="00C31524"/>
    <w:rsid w:val="00C32BBC"/>
    <w:rsid w:val="00C3308C"/>
    <w:rsid w:val="00C34385"/>
    <w:rsid w:val="00C34AD0"/>
    <w:rsid w:val="00C35DD8"/>
    <w:rsid w:val="00C36224"/>
    <w:rsid w:val="00C37397"/>
    <w:rsid w:val="00C374E8"/>
    <w:rsid w:val="00C37698"/>
    <w:rsid w:val="00C415C0"/>
    <w:rsid w:val="00C421D5"/>
    <w:rsid w:val="00C42371"/>
    <w:rsid w:val="00C43274"/>
    <w:rsid w:val="00C43A3A"/>
    <w:rsid w:val="00C4520C"/>
    <w:rsid w:val="00C456A3"/>
    <w:rsid w:val="00C46285"/>
    <w:rsid w:val="00C46CF2"/>
    <w:rsid w:val="00C50C66"/>
    <w:rsid w:val="00C51AB9"/>
    <w:rsid w:val="00C5252B"/>
    <w:rsid w:val="00C5543E"/>
    <w:rsid w:val="00C5545A"/>
    <w:rsid w:val="00C5587B"/>
    <w:rsid w:val="00C571B4"/>
    <w:rsid w:val="00C57585"/>
    <w:rsid w:val="00C61D1F"/>
    <w:rsid w:val="00C62C16"/>
    <w:rsid w:val="00C63BA7"/>
    <w:rsid w:val="00C6536D"/>
    <w:rsid w:val="00C653DF"/>
    <w:rsid w:val="00C674A4"/>
    <w:rsid w:val="00C678BA"/>
    <w:rsid w:val="00C67E0E"/>
    <w:rsid w:val="00C71DF1"/>
    <w:rsid w:val="00C736F8"/>
    <w:rsid w:val="00C7416D"/>
    <w:rsid w:val="00C769FA"/>
    <w:rsid w:val="00C779C3"/>
    <w:rsid w:val="00C839F2"/>
    <w:rsid w:val="00C84328"/>
    <w:rsid w:val="00C847A1"/>
    <w:rsid w:val="00C84C45"/>
    <w:rsid w:val="00C852C7"/>
    <w:rsid w:val="00C856AA"/>
    <w:rsid w:val="00C85B93"/>
    <w:rsid w:val="00C86C97"/>
    <w:rsid w:val="00C8712D"/>
    <w:rsid w:val="00C90BD3"/>
    <w:rsid w:val="00C90D22"/>
    <w:rsid w:val="00C921A1"/>
    <w:rsid w:val="00C93675"/>
    <w:rsid w:val="00C94A06"/>
    <w:rsid w:val="00C96364"/>
    <w:rsid w:val="00C96C99"/>
    <w:rsid w:val="00C96CCA"/>
    <w:rsid w:val="00C96F1B"/>
    <w:rsid w:val="00CA0987"/>
    <w:rsid w:val="00CA10F8"/>
    <w:rsid w:val="00CA264E"/>
    <w:rsid w:val="00CA2BB0"/>
    <w:rsid w:val="00CA4EDE"/>
    <w:rsid w:val="00CA7419"/>
    <w:rsid w:val="00CA74E5"/>
    <w:rsid w:val="00CB0719"/>
    <w:rsid w:val="00CB0EE4"/>
    <w:rsid w:val="00CB18C4"/>
    <w:rsid w:val="00CB43D7"/>
    <w:rsid w:val="00CB4592"/>
    <w:rsid w:val="00CB5CD4"/>
    <w:rsid w:val="00CB6028"/>
    <w:rsid w:val="00CC10AC"/>
    <w:rsid w:val="00CC194F"/>
    <w:rsid w:val="00CC32CA"/>
    <w:rsid w:val="00CC36BB"/>
    <w:rsid w:val="00CC3949"/>
    <w:rsid w:val="00CC3C8E"/>
    <w:rsid w:val="00CC3E5B"/>
    <w:rsid w:val="00CC5027"/>
    <w:rsid w:val="00CC54DE"/>
    <w:rsid w:val="00CC573A"/>
    <w:rsid w:val="00CC79A2"/>
    <w:rsid w:val="00CD260A"/>
    <w:rsid w:val="00CD27BF"/>
    <w:rsid w:val="00CD3678"/>
    <w:rsid w:val="00CD3F15"/>
    <w:rsid w:val="00CD4611"/>
    <w:rsid w:val="00CD69D7"/>
    <w:rsid w:val="00CD7946"/>
    <w:rsid w:val="00CE1647"/>
    <w:rsid w:val="00CE3980"/>
    <w:rsid w:val="00CF1AD9"/>
    <w:rsid w:val="00CF2303"/>
    <w:rsid w:val="00CF3064"/>
    <w:rsid w:val="00CF49FD"/>
    <w:rsid w:val="00CF505E"/>
    <w:rsid w:val="00CF5206"/>
    <w:rsid w:val="00CF7376"/>
    <w:rsid w:val="00D00442"/>
    <w:rsid w:val="00D02FAB"/>
    <w:rsid w:val="00D03838"/>
    <w:rsid w:val="00D065C1"/>
    <w:rsid w:val="00D06E98"/>
    <w:rsid w:val="00D07FEA"/>
    <w:rsid w:val="00D10EA8"/>
    <w:rsid w:val="00D11326"/>
    <w:rsid w:val="00D118A0"/>
    <w:rsid w:val="00D125A2"/>
    <w:rsid w:val="00D14C6B"/>
    <w:rsid w:val="00D162E8"/>
    <w:rsid w:val="00D174C9"/>
    <w:rsid w:val="00D1773C"/>
    <w:rsid w:val="00D20101"/>
    <w:rsid w:val="00D20AC1"/>
    <w:rsid w:val="00D21D84"/>
    <w:rsid w:val="00D22833"/>
    <w:rsid w:val="00D22EAC"/>
    <w:rsid w:val="00D23D0D"/>
    <w:rsid w:val="00D26B59"/>
    <w:rsid w:val="00D26ED0"/>
    <w:rsid w:val="00D30EFC"/>
    <w:rsid w:val="00D324E9"/>
    <w:rsid w:val="00D32BFA"/>
    <w:rsid w:val="00D3716B"/>
    <w:rsid w:val="00D45107"/>
    <w:rsid w:val="00D45567"/>
    <w:rsid w:val="00D469F5"/>
    <w:rsid w:val="00D46B4E"/>
    <w:rsid w:val="00D471FA"/>
    <w:rsid w:val="00D53024"/>
    <w:rsid w:val="00D534B6"/>
    <w:rsid w:val="00D5419C"/>
    <w:rsid w:val="00D569C2"/>
    <w:rsid w:val="00D6223F"/>
    <w:rsid w:val="00D63563"/>
    <w:rsid w:val="00D64924"/>
    <w:rsid w:val="00D64D05"/>
    <w:rsid w:val="00D65501"/>
    <w:rsid w:val="00D67FA8"/>
    <w:rsid w:val="00D706B2"/>
    <w:rsid w:val="00D71CCB"/>
    <w:rsid w:val="00D71DCF"/>
    <w:rsid w:val="00D722E2"/>
    <w:rsid w:val="00D73303"/>
    <w:rsid w:val="00D7536E"/>
    <w:rsid w:val="00D75711"/>
    <w:rsid w:val="00D75BFA"/>
    <w:rsid w:val="00D767F9"/>
    <w:rsid w:val="00D7711E"/>
    <w:rsid w:val="00D8114E"/>
    <w:rsid w:val="00D8131E"/>
    <w:rsid w:val="00D81643"/>
    <w:rsid w:val="00D82068"/>
    <w:rsid w:val="00D82BF7"/>
    <w:rsid w:val="00D83256"/>
    <w:rsid w:val="00D8376A"/>
    <w:rsid w:val="00D84D6B"/>
    <w:rsid w:val="00D85686"/>
    <w:rsid w:val="00D86636"/>
    <w:rsid w:val="00D868D8"/>
    <w:rsid w:val="00D879BB"/>
    <w:rsid w:val="00D90142"/>
    <w:rsid w:val="00D90AFA"/>
    <w:rsid w:val="00D92250"/>
    <w:rsid w:val="00D92822"/>
    <w:rsid w:val="00D92ED3"/>
    <w:rsid w:val="00D934C0"/>
    <w:rsid w:val="00D93F2E"/>
    <w:rsid w:val="00D948D1"/>
    <w:rsid w:val="00D96C1B"/>
    <w:rsid w:val="00D97B63"/>
    <w:rsid w:val="00DA0F4E"/>
    <w:rsid w:val="00DA2400"/>
    <w:rsid w:val="00DA681B"/>
    <w:rsid w:val="00DA73D2"/>
    <w:rsid w:val="00DB09C6"/>
    <w:rsid w:val="00DB3340"/>
    <w:rsid w:val="00DB392F"/>
    <w:rsid w:val="00DB4B44"/>
    <w:rsid w:val="00DB4DB8"/>
    <w:rsid w:val="00DB5073"/>
    <w:rsid w:val="00DB7CD8"/>
    <w:rsid w:val="00DB7D9A"/>
    <w:rsid w:val="00DC03F8"/>
    <w:rsid w:val="00DC05D1"/>
    <w:rsid w:val="00DC2661"/>
    <w:rsid w:val="00DC2BFA"/>
    <w:rsid w:val="00DC3093"/>
    <w:rsid w:val="00DC4787"/>
    <w:rsid w:val="00DC5412"/>
    <w:rsid w:val="00DC5D0B"/>
    <w:rsid w:val="00DC601B"/>
    <w:rsid w:val="00DC62BD"/>
    <w:rsid w:val="00DC76FA"/>
    <w:rsid w:val="00DC7ACC"/>
    <w:rsid w:val="00DC7F30"/>
    <w:rsid w:val="00DD0BEC"/>
    <w:rsid w:val="00DD1014"/>
    <w:rsid w:val="00DD33A1"/>
    <w:rsid w:val="00DD38AF"/>
    <w:rsid w:val="00DD4399"/>
    <w:rsid w:val="00DD4455"/>
    <w:rsid w:val="00DD4C2E"/>
    <w:rsid w:val="00DD4F06"/>
    <w:rsid w:val="00DD71F8"/>
    <w:rsid w:val="00DE132B"/>
    <w:rsid w:val="00DE221A"/>
    <w:rsid w:val="00DE325C"/>
    <w:rsid w:val="00DE3E6A"/>
    <w:rsid w:val="00DE4F3C"/>
    <w:rsid w:val="00DE527D"/>
    <w:rsid w:val="00DE5596"/>
    <w:rsid w:val="00DE5DB4"/>
    <w:rsid w:val="00DE714E"/>
    <w:rsid w:val="00DE77A4"/>
    <w:rsid w:val="00DF1FB1"/>
    <w:rsid w:val="00DF22E7"/>
    <w:rsid w:val="00DF3477"/>
    <w:rsid w:val="00DF3938"/>
    <w:rsid w:val="00DF7B4B"/>
    <w:rsid w:val="00E05874"/>
    <w:rsid w:val="00E05F69"/>
    <w:rsid w:val="00E0648F"/>
    <w:rsid w:val="00E076DB"/>
    <w:rsid w:val="00E12948"/>
    <w:rsid w:val="00E12C5F"/>
    <w:rsid w:val="00E13A2B"/>
    <w:rsid w:val="00E15AD1"/>
    <w:rsid w:val="00E1613D"/>
    <w:rsid w:val="00E164A6"/>
    <w:rsid w:val="00E16C5E"/>
    <w:rsid w:val="00E204C0"/>
    <w:rsid w:val="00E23306"/>
    <w:rsid w:val="00E23F2A"/>
    <w:rsid w:val="00E25109"/>
    <w:rsid w:val="00E254D3"/>
    <w:rsid w:val="00E26562"/>
    <w:rsid w:val="00E2666C"/>
    <w:rsid w:val="00E26EC7"/>
    <w:rsid w:val="00E32060"/>
    <w:rsid w:val="00E33A12"/>
    <w:rsid w:val="00E33CC8"/>
    <w:rsid w:val="00E343E8"/>
    <w:rsid w:val="00E351B5"/>
    <w:rsid w:val="00E366C5"/>
    <w:rsid w:val="00E37380"/>
    <w:rsid w:val="00E40414"/>
    <w:rsid w:val="00E40F05"/>
    <w:rsid w:val="00E41144"/>
    <w:rsid w:val="00E42E8B"/>
    <w:rsid w:val="00E44C42"/>
    <w:rsid w:val="00E45C16"/>
    <w:rsid w:val="00E4610B"/>
    <w:rsid w:val="00E46643"/>
    <w:rsid w:val="00E505E2"/>
    <w:rsid w:val="00E53758"/>
    <w:rsid w:val="00E53C00"/>
    <w:rsid w:val="00E540E5"/>
    <w:rsid w:val="00E56369"/>
    <w:rsid w:val="00E56656"/>
    <w:rsid w:val="00E56C80"/>
    <w:rsid w:val="00E60726"/>
    <w:rsid w:val="00E60E34"/>
    <w:rsid w:val="00E61ACC"/>
    <w:rsid w:val="00E641A5"/>
    <w:rsid w:val="00E6441E"/>
    <w:rsid w:val="00E655B4"/>
    <w:rsid w:val="00E6646D"/>
    <w:rsid w:val="00E704DC"/>
    <w:rsid w:val="00E716E8"/>
    <w:rsid w:val="00E72BA3"/>
    <w:rsid w:val="00E730CE"/>
    <w:rsid w:val="00E7363D"/>
    <w:rsid w:val="00E739F3"/>
    <w:rsid w:val="00E73CA8"/>
    <w:rsid w:val="00E73E69"/>
    <w:rsid w:val="00E74540"/>
    <w:rsid w:val="00E76DF7"/>
    <w:rsid w:val="00E77B11"/>
    <w:rsid w:val="00E77C23"/>
    <w:rsid w:val="00E77C76"/>
    <w:rsid w:val="00E80E08"/>
    <w:rsid w:val="00E81DA4"/>
    <w:rsid w:val="00E82C78"/>
    <w:rsid w:val="00E83E05"/>
    <w:rsid w:val="00E84309"/>
    <w:rsid w:val="00E84386"/>
    <w:rsid w:val="00E84A93"/>
    <w:rsid w:val="00E85FCB"/>
    <w:rsid w:val="00E91F4E"/>
    <w:rsid w:val="00E93172"/>
    <w:rsid w:val="00E96632"/>
    <w:rsid w:val="00E96B45"/>
    <w:rsid w:val="00EA0053"/>
    <w:rsid w:val="00EA0C8D"/>
    <w:rsid w:val="00EA0D0A"/>
    <w:rsid w:val="00EA18DC"/>
    <w:rsid w:val="00EA2AE9"/>
    <w:rsid w:val="00EA3A24"/>
    <w:rsid w:val="00EA5C82"/>
    <w:rsid w:val="00EA7241"/>
    <w:rsid w:val="00EA7DA1"/>
    <w:rsid w:val="00EA7EC1"/>
    <w:rsid w:val="00EB004E"/>
    <w:rsid w:val="00EB1113"/>
    <w:rsid w:val="00EB2098"/>
    <w:rsid w:val="00EB2901"/>
    <w:rsid w:val="00EB3B92"/>
    <w:rsid w:val="00EB64E5"/>
    <w:rsid w:val="00EC0110"/>
    <w:rsid w:val="00EC1CB2"/>
    <w:rsid w:val="00EC283A"/>
    <w:rsid w:val="00EC2D61"/>
    <w:rsid w:val="00EC4261"/>
    <w:rsid w:val="00EC4FA4"/>
    <w:rsid w:val="00EC65A6"/>
    <w:rsid w:val="00EC766B"/>
    <w:rsid w:val="00EC7E2B"/>
    <w:rsid w:val="00ED10EB"/>
    <w:rsid w:val="00ED1426"/>
    <w:rsid w:val="00ED2428"/>
    <w:rsid w:val="00ED2466"/>
    <w:rsid w:val="00ED258B"/>
    <w:rsid w:val="00ED34BD"/>
    <w:rsid w:val="00ED35D0"/>
    <w:rsid w:val="00ED3A86"/>
    <w:rsid w:val="00EE02D0"/>
    <w:rsid w:val="00EE07DA"/>
    <w:rsid w:val="00EE1067"/>
    <w:rsid w:val="00EE2904"/>
    <w:rsid w:val="00EE3E26"/>
    <w:rsid w:val="00EE5886"/>
    <w:rsid w:val="00EE6353"/>
    <w:rsid w:val="00EE7461"/>
    <w:rsid w:val="00EF056D"/>
    <w:rsid w:val="00EF07A2"/>
    <w:rsid w:val="00EF24A8"/>
    <w:rsid w:val="00EF3970"/>
    <w:rsid w:val="00EF3B1E"/>
    <w:rsid w:val="00EF3BF6"/>
    <w:rsid w:val="00EF3E6E"/>
    <w:rsid w:val="00EF44ED"/>
    <w:rsid w:val="00EF535A"/>
    <w:rsid w:val="00EF5611"/>
    <w:rsid w:val="00EF7C23"/>
    <w:rsid w:val="00F00A73"/>
    <w:rsid w:val="00F01282"/>
    <w:rsid w:val="00F07A65"/>
    <w:rsid w:val="00F07F30"/>
    <w:rsid w:val="00F116C4"/>
    <w:rsid w:val="00F12C39"/>
    <w:rsid w:val="00F1355E"/>
    <w:rsid w:val="00F13911"/>
    <w:rsid w:val="00F15422"/>
    <w:rsid w:val="00F15743"/>
    <w:rsid w:val="00F16BF5"/>
    <w:rsid w:val="00F171D4"/>
    <w:rsid w:val="00F2200C"/>
    <w:rsid w:val="00F22D28"/>
    <w:rsid w:val="00F2517F"/>
    <w:rsid w:val="00F25901"/>
    <w:rsid w:val="00F25FE4"/>
    <w:rsid w:val="00F300D5"/>
    <w:rsid w:val="00F31D2F"/>
    <w:rsid w:val="00F3222B"/>
    <w:rsid w:val="00F32A1B"/>
    <w:rsid w:val="00F33D46"/>
    <w:rsid w:val="00F3446F"/>
    <w:rsid w:val="00F346E6"/>
    <w:rsid w:val="00F36C49"/>
    <w:rsid w:val="00F42798"/>
    <w:rsid w:val="00F4289A"/>
    <w:rsid w:val="00F42F3E"/>
    <w:rsid w:val="00F43765"/>
    <w:rsid w:val="00F43971"/>
    <w:rsid w:val="00F47B5D"/>
    <w:rsid w:val="00F50BA4"/>
    <w:rsid w:val="00F54BEE"/>
    <w:rsid w:val="00F54D82"/>
    <w:rsid w:val="00F5594B"/>
    <w:rsid w:val="00F560CA"/>
    <w:rsid w:val="00F5679A"/>
    <w:rsid w:val="00F60462"/>
    <w:rsid w:val="00F61BFD"/>
    <w:rsid w:val="00F62073"/>
    <w:rsid w:val="00F62408"/>
    <w:rsid w:val="00F62560"/>
    <w:rsid w:val="00F64CD9"/>
    <w:rsid w:val="00F70011"/>
    <w:rsid w:val="00F7378E"/>
    <w:rsid w:val="00F75B8C"/>
    <w:rsid w:val="00F778FE"/>
    <w:rsid w:val="00F807FB"/>
    <w:rsid w:val="00F80A71"/>
    <w:rsid w:val="00F818B5"/>
    <w:rsid w:val="00F82E01"/>
    <w:rsid w:val="00F82ECF"/>
    <w:rsid w:val="00F82EEC"/>
    <w:rsid w:val="00F832C9"/>
    <w:rsid w:val="00F83494"/>
    <w:rsid w:val="00F83DCC"/>
    <w:rsid w:val="00F841A9"/>
    <w:rsid w:val="00F85099"/>
    <w:rsid w:val="00F8647D"/>
    <w:rsid w:val="00F866E8"/>
    <w:rsid w:val="00F91491"/>
    <w:rsid w:val="00F9149E"/>
    <w:rsid w:val="00F92002"/>
    <w:rsid w:val="00F96616"/>
    <w:rsid w:val="00F97CDE"/>
    <w:rsid w:val="00FA23FD"/>
    <w:rsid w:val="00FA30FB"/>
    <w:rsid w:val="00FA6B13"/>
    <w:rsid w:val="00FB064E"/>
    <w:rsid w:val="00FB0DDD"/>
    <w:rsid w:val="00FB1949"/>
    <w:rsid w:val="00FB2E12"/>
    <w:rsid w:val="00FB3D9F"/>
    <w:rsid w:val="00FB7944"/>
    <w:rsid w:val="00FC0102"/>
    <w:rsid w:val="00FC0BE8"/>
    <w:rsid w:val="00FC1009"/>
    <w:rsid w:val="00FC1494"/>
    <w:rsid w:val="00FC4195"/>
    <w:rsid w:val="00FC4C4A"/>
    <w:rsid w:val="00FC5400"/>
    <w:rsid w:val="00FC5EAA"/>
    <w:rsid w:val="00FC5EB2"/>
    <w:rsid w:val="00FC686A"/>
    <w:rsid w:val="00FC6CEC"/>
    <w:rsid w:val="00FC7865"/>
    <w:rsid w:val="00FD2F17"/>
    <w:rsid w:val="00FD3090"/>
    <w:rsid w:val="00FD3271"/>
    <w:rsid w:val="00FD3C3F"/>
    <w:rsid w:val="00FE00B6"/>
    <w:rsid w:val="00FE1B45"/>
    <w:rsid w:val="00FE2EAF"/>
    <w:rsid w:val="00FE47C9"/>
    <w:rsid w:val="00FE5167"/>
    <w:rsid w:val="00FF06D4"/>
    <w:rsid w:val="00FF07FA"/>
    <w:rsid w:val="00FF0BA1"/>
    <w:rsid w:val="00FF1144"/>
    <w:rsid w:val="00FF3837"/>
    <w:rsid w:val="00FF4568"/>
    <w:rsid w:val="00FF5B6A"/>
    <w:rsid w:val="00FF6C9E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2745"/>
    <w:pPr>
      <w:keepNext/>
      <w:jc w:val="both"/>
      <w:outlineLvl w:val="0"/>
    </w:pPr>
    <w:rPr>
      <w:rFonts w:eastAsia="Arial Unicode MS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F2745"/>
    <w:pPr>
      <w:keepNext/>
      <w:jc w:val="center"/>
      <w:outlineLvl w:val="2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74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27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F2745"/>
    <w:pPr>
      <w:jc w:val="center"/>
    </w:pPr>
    <w:rPr>
      <w:rFonts w:eastAsia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8F27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сноски Знак"/>
    <w:basedOn w:val="a0"/>
    <w:link w:val="a6"/>
    <w:semiHidden/>
    <w:rsid w:val="008F2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8F2745"/>
    <w:rPr>
      <w:rFonts w:eastAsia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8F2745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F27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7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745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F27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F2745"/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8F2745"/>
    <w:rPr>
      <w:rFonts w:ascii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8F2745"/>
    <w:pPr>
      <w:spacing w:after="120"/>
      <w:ind w:left="283"/>
    </w:pPr>
  </w:style>
  <w:style w:type="paragraph" w:styleId="ab">
    <w:name w:val="No Spacing"/>
    <w:link w:val="ac"/>
    <w:uiPriority w:val="1"/>
    <w:qFormat/>
    <w:rsid w:val="008F2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F2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d">
    <w:name w:val="List Paragraph"/>
    <w:basedOn w:val="a"/>
    <w:qFormat/>
    <w:rsid w:val="008F274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8F2745"/>
    <w:rPr>
      <w:rFonts w:ascii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e"/>
    <w:uiPriority w:val="99"/>
    <w:semiHidden/>
    <w:unhideWhenUsed/>
    <w:rsid w:val="008F2745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unhideWhenUsed/>
    <w:rsid w:val="008F274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2745"/>
    <w:rPr>
      <w:rFonts w:ascii="Times New Roman" w:hAnsi="Times New Roman"/>
      <w:sz w:val="24"/>
      <w:szCs w:val="24"/>
      <w:lang w:eastAsia="ru-RU"/>
    </w:rPr>
  </w:style>
  <w:style w:type="paragraph" w:styleId="af2">
    <w:name w:val="caption"/>
    <w:basedOn w:val="a"/>
    <w:next w:val="a"/>
    <w:unhideWhenUsed/>
    <w:qFormat/>
    <w:rsid w:val="00626629"/>
    <w:rPr>
      <w:rFonts w:eastAsia="Times New Roman" w:cs="Times New Roman"/>
      <w:b/>
      <w:bCs/>
      <w:sz w:val="20"/>
      <w:szCs w:val="20"/>
    </w:rPr>
  </w:style>
  <w:style w:type="character" w:customStyle="1" w:styleId="ac">
    <w:name w:val="Без интервала Знак"/>
    <w:basedOn w:val="a0"/>
    <w:link w:val="ab"/>
    <w:uiPriority w:val="1"/>
    <w:rsid w:val="00320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qFormat/>
    <w:rsid w:val="001952F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57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C82D-A1B7-4C31-9768-95E89F4F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18</Pages>
  <Words>5813</Words>
  <Characters>33138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яф</Company>
  <LinksUpToDate>false</LinksUpToDate>
  <CharactersWithSpaces>38874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Marina_G</dc:creator>
  <cp:keywords/>
  <dc:description/>
  <cp:lastModifiedBy>Marina_G</cp:lastModifiedBy>
  <cp:revision>21</cp:revision>
  <cp:lastPrinted>2014-04-29T03:07:00Z</cp:lastPrinted>
  <dcterms:created xsi:type="dcterms:W3CDTF">2013-04-29T08:07:00Z</dcterms:created>
  <dcterms:modified xsi:type="dcterms:W3CDTF">2014-04-29T03:10:00Z</dcterms:modified>
</cp:coreProperties>
</file>